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4311" w14:textId="4E39ACEA" w:rsidR="001109AA" w:rsidRPr="00992F6B" w:rsidRDefault="00E252C7" w:rsidP="00FA5575">
      <w:pPr>
        <w:pStyle w:val="BodyText"/>
        <w:widowControl/>
        <w:ind w:left="186"/>
        <w:rPr>
          <w:rFonts w:ascii="Times New Roman"/>
          <w:sz w:val="20"/>
        </w:rPr>
      </w:pPr>
      <w:r w:rsidRPr="00992F6B">
        <w:rPr>
          <w:rFonts w:ascii="Times New Roman"/>
          <w:noProof/>
          <w:sz w:val="20"/>
          <w:lang w:bidi="ar-SA"/>
        </w:rPr>
        <w:drawing>
          <wp:inline distT="0" distB="0" distL="0" distR="0" wp14:anchorId="1DCB792F" wp14:editId="53113A0A">
            <wp:extent cx="2141220" cy="815703"/>
            <wp:effectExtent l="0" t="0" r="0" b="3810"/>
            <wp:docPr id="7" name="Picture 7" descr="C:\Users\seighman\Downloads\Illinois-System-Logo__Stacked-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ighman\Downloads\Illinois-System-Logo__Stacked-Color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6258" cy="829051"/>
                    </a:xfrm>
                    <a:prstGeom prst="rect">
                      <a:avLst/>
                    </a:prstGeom>
                    <a:noFill/>
                    <a:ln>
                      <a:noFill/>
                    </a:ln>
                  </pic:spPr>
                </pic:pic>
              </a:graphicData>
            </a:graphic>
          </wp:inline>
        </w:drawing>
      </w:r>
    </w:p>
    <w:p w14:paraId="15AB7589" w14:textId="77777777" w:rsidR="00E252C7" w:rsidRPr="00992F6B" w:rsidRDefault="00E252C7" w:rsidP="00FA5575">
      <w:pPr>
        <w:pStyle w:val="BodyText"/>
        <w:widowControl/>
        <w:ind w:left="186"/>
        <w:rPr>
          <w:rFonts w:ascii="Times New Roman"/>
          <w:sz w:val="20"/>
        </w:rPr>
      </w:pPr>
    </w:p>
    <w:p w14:paraId="101C9F46" w14:textId="77777777" w:rsidR="001109AA" w:rsidRPr="00FA5575" w:rsidRDefault="00F04A59" w:rsidP="00FA5575">
      <w:pPr>
        <w:widowControl/>
        <w:spacing w:before="168"/>
        <w:ind w:left="2700"/>
        <w:rPr>
          <w:b/>
          <w:sz w:val="28"/>
        </w:rPr>
      </w:pPr>
      <w:r w:rsidRPr="00FA5575">
        <w:rPr>
          <w:b/>
          <w:color w:val="221F1F"/>
          <w:sz w:val="28"/>
        </w:rPr>
        <w:t>MUTUAL NON-DISCLOSURE AGREEMENT</w:t>
      </w:r>
    </w:p>
    <w:p w14:paraId="3516E778" w14:textId="1323BF51" w:rsidR="001109AA" w:rsidRPr="00992F6B" w:rsidRDefault="00F04A59" w:rsidP="00E67949">
      <w:pPr>
        <w:pStyle w:val="BodyText"/>
        <w:widowControl/>
        <w:spacing w:before="119"/>
        <w:ind w:left="115" w:right="107"/>
        <w:jc w:val="both"/>
      </w:pPr>
      <w:r w:rsidRPr="00992F6B">
        <w:rPr>
          <w:b/>
          <w:color w:val="221F1F"/>
        </w:rPr>
        <w:t>THIS AGREEMENT</w:t>
      </w:r>
      <w:r w:rsidRPr="00992F6B">
        <w:rPr>
          <w:color w:val="221F1F"/>
        </w:rPr>
        <w:t>, effective on the date last signed below (“Effective Date”), is between The Board of Trustees of the University of Illinois, a public body</w:t>
      </w:r>
      <w:r w:rsidR="00992F6B" w:rsidRPr="00475D25">
        <w:rPr>
          <w:color w:val="221F1F"/>
        </w:rPr>
        <w:t>,</w:t>
      </w:r>
      <w:r w:rsidRPr="00992F6B">
        <w:rPr>
          <w:color w:val="221F1F"/>
        </w:rPr>
        <w:t xml:space="preserve"> corporate and politic of the State of Illinois, through its </w:t>
      </w:r>
      <w:r w:rsidR="00BB4C98" w:rsidRPr="00992F6B">
        <w:rPr>
          <w:color w:val="221F1F"/>
        </w:rPr>
        <w:fldChar w:fldCharType="begin">
          <w:ffData>
            <w:name w:val="Text1"/>
            <w:enabled/>
            <w:calcOnExit w:val="0"/>
            <w:textInput>
              <w:default w:val="Name of College and Department/Unit"/>
            </w:textInput>
          </w:ffData>
        </w:fldChar>
      </w:r>
      <w:bookmarkStart w:id="0" w:name="Text1"/>
      <w:r w:rsidR="00BB4C98" w:rsidRPr="00992F6B">
        <w:rPr>
          <w:color w:val="221F1F"/>
        </w:rPr>
        <w:instrText xml:space="preserve"> FORMTEXT </w:instrText>
      </w:r>
      <w:r w:rsidR="00BB4C98" w:rsidRPr="00992F6B">
        <w:rPr>
          <w:color w:val="221F1F"/>
        </w:rPr>
      </w:r>
      <w:r w:rsidR="00BB4C98" w:rsidRPr="00992F6B">
        <w:rPr>
          <w:color w:val="221F1F"/>
        </w:rPr>
        <w:fldChar w:fldCharType="separate"/>
      </w:r>
      <w:r w:rsidR="00BB4C98" w:rsidRPr="00992F6B">
        <w:rPr>
          <w:noProof/>
          <w:color w:val="221F1F"/>
        </w:rPr>
        <w:t>Name of College and Department/Unit</w:t>
      </w:r>
      <w:r w:rsidR="00BB4C98" w:rsidRPr="00992F6B">
        <w:rPr>
          <w:color w:val="221F1F"/>
        </w:rPr>
        <w:fldChar w:fldCharType="end"/>
      </w:r>
      <w:bookmarkEnd w:id="0"/>
      <w:r w:rsidR="008F2628">
        <w:rPr>
          <w:color w:val="221F1F"/>
        </w:rPr>
        <w:t xml:space="preserve"> </w:t>
      </w:r>
      <w:r w:rsidR="000E606C" w:rsidRPr="00992F6B">
        <w:rPr>
          <w:color w:val="221F1F"/>
        </w:rPr>
        <w:t>on its</w:t>
      </w:r>
      <w:r w:rsidR="00841EDB" w:rsidRPr="00992F6B">
        <w:rPr>
          <w:color w:val="221F1F"/>
        </w:rPr>
        <w:t xml:space="preserve"> </w:t>
      </w:r>
      <w:r w:rsidR="00BB4C98" w:rsidRPr="00992F6B">
        <w:rPr>
          <w:color w:val="221F1F"/>
        </w:rPr>
        <w:fldChar w:fldCharType="begin">
          <w:ffData>
            <w:name w:val="Dropdown1"/>
            <w:enabled/>
            <w:calcOnExit w:val="0"/>
            <w:ddList>
              <w:listEntry w:val="Campus Name"/>
              <w:listEntry w:val="Chicago"/>
              <w:listEntry w:val="Springfield"/>
              <w:listEntry w:val="Urbana-Champaign"/>
            </w:ddList>
          </w:ffData>
        </w:fldChar>
      </w:r>
      <w:bookmarkStart w:id="1" w:name="Dropdown1"/>
      <w:r w:rsidR="00BB4C98" w:rsidRPr="00992F6B">
        <w:rPr>
          <w:color w:val="221F1F"/>
        </w:rPr>
        <w:instrText xml:space="preserve"> FORMDROPDOWN </w:instrText>
      </w:r>
      <w:r w:rsidR="00B63CAB">
        <w:rPr>
          <w:color w:val="221F1F"/>
        </w:rPr>
      </w:r>
      <w:r w:rsidR="00B63CAB">
        <w:rPr>
          <w:color w:val="221F1F"/>
        </w:rPr>
        <w:fldChar w:fldCharType="separate"/>
      </w:r>
      <w:r w:rsidR="00BB4C98" w:rsidRPr="00992F6B">
        <w:rPr>
          <w:color w:val="221F1F"/>
        </w:rPr>
        <w:fldChar w:fldCharType="end"/>
      </w:r>
      <w:bookmarkEnd w:id="1"/>
      <w:r w:rsidR="00BB4C98" w:rsidRPr="00992F6B">
        <w:rPr>
          <w:color w:val="221F1F"/>
        </w:rPr>
        <w:t xml:space="preserve"> </w:t>
      </w:r>
      <w:r w:rsidR="008F2628">
        <w:rPr>
          <w:color w:val="221F1F"/>
        </w:rPr>
        <w:t xml:space="preserve"> </w:t>
      </w:r>
      <w:r w:rsidR="000E606C" w:rsidRPr="00992F6B">
        <w:rPr>
          <w:color w:val="221F1F"/>
        </w:rPr>
        <w:t xml:space="preserve">campus and </w:t>
      </w:r>
      <w:r w:rsidRPr="00992F6B">
        <w:rPr>
          <w:color w:val="221F1F"/>
        </w:rPr>
        <w:t xml:space="preserve">having its offices at </w:t>
      </w:r>
      <w:r w:rsidR="008F2628">
        <w:rPr>
          <w:color w:val="221F1F"/>
        </w:rPr>
        <w:fldChar w:fldCharType="begin">
          <w:ffData>
            <w:name w:val=""/>
            <w:enabled/>
            <w:calcOnExit w:val="0"/>
            <w:textInput>
              <w:default w:val="Street Address, City, State and Zip Code"/>
            </w:textInput>
          </w:ffData>
        </w:fldChar>
      </w:r>
      <w:r w:rsidR="008F2628">
        <w:rPr>
          <w:color w:val="221F1F"/>
        </w:rPr>
        <w:instrText xml:space="preserve"> FORMTEXT </w:instrText>
      </w:r>
      <w:r w:rsidR="008F2628">
        <w:rPr>
          <w:color w:val="221F1F"/>
        </w:rPr>
      </w:r>
      <w:r w:rsidR="008F2628">
        <w:rPr>
          <w:color w:val="221F1F"/>
        </w:rPr>
        <w:fldChar w:fldCharType="separate"/>
      </w:r>
      <w:r w:rsidR="008F2628">
        <w:rPr>
          <w:noProof/>
          <w:color w:val="221F1F"/>
        </w:rPr>
        <w:t>Street Address, City, State and Zip Code</w:t>
      </w:r>
      <w:r w:rsidR="008F2628">
        <w:rPr>
          <w:color w:val="221F1F"/>
        </w:rPr>
        <w:fldChar w:fldCharType="end"/>
      </w:r>
      <w:r w:rsidRPr="00992F6B">
        <w:rPr>
          <w:color w:val="221F1F"/>
        </w:rPr>
        <w:t xml:space="preserve"> (</w:t>
      </w:r>
      <w:r w:rsidR="00992F6B" w:rsidRPr="00992F6B">
        <w:rPr>
          <w:color w:val="221F1F"/>
        </w:rPr>
        <w:t>“</w:t>
      </w:r>
      <w:r w:rsidRPr="00992F6B">
        <w:rPr>
          <w:color w:val="221F1F"/>
        </w:rPr>
        <w:t>University</w:t>
      </w:r>
      <w:r w:rsidR="00992F6B" w:rsidRPr="00992F6B">
        <w:rPr>
          <w:color w:val="221F1F"/>
        </w:rPr>
        <w:t>”</w:t>
      </w:r>
      <w:r w:rsidRPr="00992F6B">
        <w:rPr>
          <w:color w:val="221F1F"/>
        </w:rPr>
        <w:t xml:space="preserve">) and </w:t>
      </w:r>
      <w:r w:rsidR="00FA5575">
        <w:rPr>
          <w:color w:val="221F1F"/>
        </w:rPr>
        <w:fldChar w:fldCharType="begin">
          <w:ffData>
            <w:name w:val="Text11"/>
            <w:enabled/>
            <w:calcOnExit w:val="0"/>
            <w:textInput>
              <w:default w:val="Other Party Legal Name"/>
            </w:textInput>
          </w:ffData>
        </w:fldChar>
      </w:r>
      <w:bookmarkStart w:id="2" w:name="Text11"/>
      <w:r w:rsidR="00FA5575">
        <w:rPr>
          <w:color w:val="221F1F"/>
        </w:rPr>
        <w:instrText xml:space="preserve"> FORMTEXT </w:instrText>
      </w:r>
      <w:r w:rsidR="00FA5575">
        <w:rPr>
          <w:color w:val="221F1F"/>
        </w:rPr>
      </w:r>
      <w:r w:rsidR="00FA5575">
        <w:rPr>
          <w:color w:val="221F1F"/>
        </w:rPr>
        <w:fldChar w:fldCharType="separate"/>
      </w:r>
      <w:r w:rsidR="00FA5575">
        <w:rPr>
          <w:noProof/>
          <w:color w:val="221F1F"/>
        </w:rPr>
        <w:t>Other Party Legal Name</w:t>
      </w:r>
      <w:r w:rsidR="00FA5575">
        <w:rPr>
          <w:color w:val="221F1F"/>
        </w:rPr>
        <w:fldChar w:fldCharType="end"/>
      </w:r>
      <w:bookmarkEnd w:id="2"/>
      <w:r w:rsidRPr="00992F6B">
        <w:rPr>
          <w:color w:val="221F1F"/>
        </w:rPr>
        <w:t xml:space="preserve">, a(n) </w:t>
      </w:r>
      <w:r w:rsidR="008F2628">
        <w:fldChar w:fldCharType="begin">
          <w:ffData>
            <w:name w:val="Dropdown3"/>
            <w:enabled/>
            <w:calcOnExit w:val="0"/>
            <w:ddList>
              <w:listEntry w:val="Select Business Entity"/>
              <w:listEntry w:val="Individual"/>
              <w:listEntry w:val="Sole Proprietorship"/>
              <w:listEntry w:val="Partnership"/>
              <w:listEntry w:val="Corporation"/>
              <w:listEntry w:val="Not-for-Profit Corporation"/>
              <w:listEntry w:val="Limited Liability Company"/>
              <w:listEntry w:val="Government Entity - State"/>
              <w:listEntry w:val="Government Entity - Federal"/>
              <w:listEntry w:val="Government Entity - Local"/>
              <w:listEntry w:val="Other"/>
            </w:ddList>
          </w:ffData>
        </w:fldChar>
      </w:r>
      <w:bookmarkStart w:id="3" w:name="Dropdown3"/>
      <w:r w:rsidR="008F2628">
        <w:instrText xml:space="preserve"> FORMDROPDOWN </w:instrText>
      </w:r>
      <w:r w:rsidR="00B63CAB">
        <w:fldChar w:fldCharType="separate"/>
      </w:r>
      <w:r w:rsidR="008F2628">
        <w:fldChar w:fldCharType="end"/>
      </w:r>
      <w:bookmarkEnd w:id="3"/>
      <w:r w:rsidRPr="00992F6B">
        <w:rPr>
          <w:color w:val="221F1F"/>
        </w:rPr>
        <w:t xml:space="preserve"> having its offices at </w:t>
      </w:r>
      <w:r w:rsidR="008F2628">
        <w:rPr>
          <w:color w:val="221F1F"/>
        </w:rPr>
        <w:fldChar w:fldCharType="begin">
          <w:ffData>
            <w:name w:val=""/>
            <w:enabled/>
            <w:calcOnExit w:val="0"/>
            <w:textInput>
              <w:default w:val="Street Address, City, State and Zip Code"/>
            </w:textInput>
          </w:ffData>
        </w:fldChar>
      </w:r>
      <w:r w:rsidR="008F2628">
        <w:rPr>
          <w:color w:val="221F1F"/>
        </w:rPr>
        <w:instrText xml:space="preserve"> FORMTEXT </w:instrText>
      </w:r>
      <w:r w:rsidR="008F2628">
        <w:rPr>
          <w:color w:val="221F1F"/>
        </w:rPr>
      </w:r>
      <w:r w:rsidR="008F2628">
        <w:rPr>
          <w:color w:val="221F1F"/>
        </w:rPr>
        <w:fldChar w:fldCharType="separate"/>
      </w:r>
      <w:r w:rsidR="008F2628">
        <w:rPr>
          <w:noProof/>
          <w:color w:val="221F1F"/>
        </w:rPr>
        <w:t>Street Address, City, State and Zip Code</w:t>
      </w:r>
      <w:r w:rsidR="008F2628">
        <w:rPr>
          <w:color w:val="221F1F"/>
        </w:rPr>
        <w:fldChar w:fldCharType="end"/>
      </w:r>
      <w:r w:rsidRPr="00992F6B">
        <w:rPr>
          <w:color w:val="221F1F"/>
        </w:rPr>
        <w:t xml:space="preserve"> ("Company”)</w:t>
      </w:r>
      <w:r w:rsidR="00530AE3" w:rsidRPr="00992F6B">
        <w:rPr>
          <w:color w:val="221F1F"/>
        </w:rPr>
        <w:t xml:space="preserve">. As of the Effective Date the </w:t>
      </w:r>
      <w:r w:rsidR="00992F6B" w:rsidRPr="00992F6B">
        <w:rPr>
          <w:color w:val="221F1F"/>
        </w:rPr>
        <w:t>p</w:t>
      </w:r>
      <w:r w:rsidR="00530AE3" w:rsidRPr="00992F6B">
        <w:rPr>
          <w:color w:val="221F1F"/>
        </w:rPr>
        <w:t xml:space="preserve">arties may </w:t>
      </w:r>
      <w:r w:rsidRPr="00992F6B">
        <w:rPr>
          <w:color w:val="221F1F"/>
        </w:rPr>
        <w:t>disclose to each other certain Confidential Information for the purpose of</w:t>
      </w:r>
      <w:r w:rsidR="00841EDB" w:rsidRPr="00992F6B">
        <w:rPr>
          <w:color w:val="221F1F"/>
        </w:rPr>
        <w:t xml:space="preserve"> </w:t>
      </w:r>
      <w:r w:rsidR="00BB4C98" w:rsidRPr="00992F6B">
        <w:rPr>
          <w:color w:val="221F1F"/>
        </w:rPr>
        <w:fldChar w:fldCharType="begin">
          <w:ffData>
            <w:name w:val="Text2"/>
            <w:enabled/>
            <w:calcOnExit w:val="0"/>
            <w:textInput>
              <w:default w:val="DESCRIBE THE PURPOSE"/>
            </w:textInput>
          </w:ffData>
        </w:fldChar>
      </w:r>
      <w:bookmarkStart w:id="4" w:name="Text2"/>
      <w:r w:rsidR="00BB4C98" w:rsidRPr="00992F6B">
        <w:rPr>
          <w:color w:val="221F1F"/>
        </w:rPr>
        <w:instrText xml:space="preserve"> FORMTEXT </w:instrText>
      </w:r>
      <w:r w:rsidR="00BB4C98" w:rsidRPr="00992F6B">
        <w:rPr>
          <w:color w:val="221F1F"/>
        </w:rPr>
      </w:r>
      <w:r w:rsidR="00BB4C98" w:rsidRPr="00992F6B">
        <w:rPr>
          <w:color w:val="221F1F"/>
        </w:rPr>
        <w:fldChar w:fldCharType="separate"/>
      </w:r>
      <w:r w:rsidR="00BB4C98" w:rsidRPr="00992F6B">
        <w:rPr>
          <w:noProof/>
          <w:color w:val="221F1F"/>
        </w:rPr>
        <w:t>DESCRIBE THE PURPOSE</w:t>
      </w:r>
      <w:r w:rsidR="00BB4C98" w:rsidRPr="00992F6B">
        <w:rPr>
          <w:color w:val="221F1F"/>
        </w:rPr>
        <w:fldChar w:fldCharType="end"/>
      </w:r>
      <w:bookmarkEnd w:id="4"/>
      <w:r w:rsidRPr="00992F6B">
        <w:rPr>
          <w:color w:val="221F1F"/>
        </w:rPr>
        <w:t>.</w:t>
      </w:r>
    </w:p>
    <w:p w14:paraId="4ABABDEC" w14:textId="40EA4627" w:rsidR="001109AA" w:rsidRPr="00992F6B" w:rsidRDefault="00F04A59" w:rsidP="00FA5575">
      <w:pPr>
        <w:pStyle w:val="ListParagraph"/>
        <w:widowControl/>
        <w:numPr>
          <w:ilvl w:val="0"/>
          <w:numId w:val="1"/>
        </w:numPr>
        <w:tabs>
          <w:tab w:val="left" w:pos="548"/>
        </w:tabs>
        <w:spacing w:before="119"/>
        <w:ind w:right="113"/>
        <w:jc w:val="both"/>
      </w:pPr>
      <w:bookmarkStart w:id="5" w:name="1._In_consideration_of_the_above,_and_fo"/>
      <w:bookmarkEnd w:id="5"/>
      <w:r w:rsidRPr="00992F6B">
        <w:rPr>
          <w:color w:val="221F1F"/>
        </w:rPr>
        <w:t>In</w:t>
      </w:r>
      <w:r w:rsidRPr="008F2628">
        <w:rPr>
          <w:color w:val="221F1F"/>
        </w:rPr>
        <w:t xml:space="preserve"> </w:t>
      </w:r>
      <w:r w:rsidRPr="00992F6B">
        <w:rPr>
          <w:color w:val="221F1F"/>
        </w:rPr>
        <w:t>consideration</w:t>
      </w:r>
      <w:r w:rsidRPr="008F2628">
        <w:rPr>
          <w:color w:val="221F1F"/>
        </w:rPr>
        <w:t xml:space="preserve"> </w:t>
      </w:r>
      <w:r w:rsidRPr="00992F6B">
        <w:rPr>
          <w:color w:val="221F1F"/>
        </w:rPr>
        <w:t>of</w:t>
      </w:r>
      <w:r w:rsidRPr="008F2628">
        <w:rPr>
          <w:color w:val="221F1F"/>
        </w:rPr>
        <w:t xml:space="preserve"> </w:t>
      </w:r>
      <w:r w:rsidRPr="00992F6B">
        <w:rPr>
          <w:color w:val="221F1F"/>
        </w:rPr>
        <w:t>the</w:t>
      </w:r>
      <w:r w:rsidRPr="008F2628">
        <w:rPr>
          <w:color w:val="221F1F"/>
        </w:rPr>
        <w:t xml:space="preserve"> </w:t>
      </w:r>
      <w:r w:rsidRPr="00992F6B">
        <w:rPr>
          <w:color w:val="221F1F"/>
        </w:rPr>
        <w:t>above,</w:t>
      </w:r>
      <w:r w:rsidRPr="008F2628">
        <w:rPr>
          <w:color w:val="221F1F"/>
        </w:rPr>
        <w:t xml:space="preserve"> </w:t>
      </w:r>
      <w:r w:rsidRPr="00992F6B">
        <w:rPr>
          <w:color w:val="221F1F"/>
        </w:rPr>
        <w:t>and</w:t>
      </w:r>
      <w:r w:rsidRPr="008F2628">
        <w:rPr>
          <w:color w:val="221F1F"/>
        </w:rPr>
        <w:t xml:space="preserve"> </w:t>
      </w:r>
      <w:r w:rsidRPr="00992F6B">
        <w:rPr>
          <w:color w:val="221F1F"/>
        </w:rPr>
        <w:t>for</w:t>
      </w:r>
      <w:r w:rsidRPr="008F2628">
        <w:rPr>
          <w:color w:val="221F1F"/>
        </w:rPr>
        <w:t xml:space="preserve"> </w:t>
      </w:r>
      <w:r w:rsidRPr="00992F6B">
        <w:rPr>
          <w:color w:val="221F1F"/>
        </w:rPr>
        <w:t>other</w:t>
      </w:r>
      <w:r w:rsidRPr="008F2628">
        <w:rPr>
          <w:color w:val="221F1F"/>
        </w:rPr>
        <w:t xml:space="preserve"> </w:t>
      </w:r>
      <w:r w:rsidRPr="00992F6B">
        <w:rPr>
          <w:color w:val="221F1F"/>
        </w:rPr>
        <w:t>good</w:t>
      </w:r>
      <w:r w:rsidR="008F2628">
        <w:rPr>
          <w:color w:val="221F1F"/>
        </w:rPr>
        <w:t xml:space="preserve"> </w:t>
      </w:r>
      <w:r w:rsidRPr="00992F6B">
        <w:rPr>
          <w:color w:val="221F1F"/>
        </w:rPr>
        <w:t>and</w:t>
      </w:r>
      <w:r w:rsidRPr="008F2628">
        <w:rPr>
          <w:color w:val="221F1F"/>
        </w:rPr>
        <w:t xml:space="preserve"> </w:t>
      </w:r>
      <w:r w:rsidRPr="00992F6B">
        <w:rPr>
          <w:color w:val="221F1F"/>
        </w:rPr>
        <w:t>valuable</w:t>
      </w:r>
      <w:r w:rsidRPr="008F2628">
        <w:rPr>
          <w:color w:val="221F1F"/>
        </w:rPr>
        <w:t xml:space="preserve"> </w:t>
      </w:r>
      <w:r w:rsidRPr="00992F6B">
        <w:rPr>
          <w:color w:val="221F1F"/>
        </w:rPr>
        <w:t>consideration,</w:t>
      </w:r>
      <w:r w:rsidRPr="008F2628">
        <w:rPr>
          <w:color w:val="221F1F"/>
        </w:rPr>
        <w:t xml:space="preserve"> </w:t>
      </w:r>
      <w:r w:rsidRPr="00992F6B">
        <w:rPr>
          <w:color w:val="221F1F"/>
        </w:rPr>
        <w:t>the</w:t>
      </w:r>
      <w:r w:rsidRPr="008F2628">
        <w:rPr>
          <w:color w:val="221F1F"/>
        </w:rPr>
        <w:t xml:space="preserve"> </w:t>
      </w:r>
      <w:r w:rsidRPr="00992F6B">
        <w:rPr>
          <w:color w:val="221F1F"/>
        </w:rPr>
        <w:t>receipt</w:t>
      </w:r>
      <w:r w:rsidRPr="008F2628">
        <w:rPr>
          <w:color w:val="221F1F"/>
        </w:rPr>
        <w:t xml:space="preserve"> </w:t>
      </w:r>
      <w:r w:rsidRPr="00992F6B">
        <w:rPr>
          <w:color w:val="221F1F"/>
        </w:rPr>
        <w:t>and</w:t>
      </w:r>
      <w:r w:rsidRPr="008F2628">
        <w:rPr>
          <w:color w:val="221F1F"/>
        </w:rPr>
        <w:t xml:space="preserve"> </w:t>
      </w:r>
      <w:r w:rsidRPr="00992F6B">
        <w:rPr>
          <w:color w:val="221F1F"/>
        </w:rPr>
        <w:t>sufficiency</w:t>
      </w:r>
      <w:r w:rsidRPr="008F2628">
        <w:rPr>
          <w:color w:val="221F1F"/>
        </w:rPr>
        <w:t xml:space="preserve"> </w:t>
      </w:r>
      <w:r w:rsidRPr="00992F6B">
        <w:rPr>
          <w:color w:val="221F1F"/>
        </w:rPr>
        <w:t>of which</w:t>
      </w:r>
      <w:r w:rsidRPr="008F2628">
        <w:rPr>
          <w:color w:val="221F1F"/>
        </w:rPr>
        <w:t xml:space="preserve"> </w:t>
      </w:r>
      <w:r w:rsidRPr="00992F6B">
        <w:rPr>
          <w:color w:val="221F1F"/>
        </w:rPr>
        <w:t>is</w:t>
      </w:r>
      <w:r w:rsidRPr="008F2628">
        <w:rPr>
          <w:color w:val="221F1F"/>
        </w:rPr>
        <w:t xml:space="preserve"> </w:t>
      </w:r>
      <w:r w:rsidRPr="00992F6B">
        <w:rPr>
          <w:color w:val="221F1F"/>
        </w:rPr>
        <w:t>hereby</w:t>
      </w:r>
      <w:r w:rsidRPr="008F2628">
        <w:rPr>
          <w:color w:val="221F1F"/>
        </w:rPr>
        <w:t xml:space="preserve"> </w:t>
      </w:r>
      <w:r w:rsidRPr="00992F6B">
        <w:rPr>
          <w:color w:val="221F1F"/>
        </w:rPr>
        <w:t>acknowledged,</w:t>
      </w:r>
      <w:r w:rsidRPr="008F2628">
        <w:rPr>
          <w:color w:val="221F1F"/>
        </w:rPr>
        <w:t xml:space="preserve"> </w:t>
      </w:r>
      <w:r w:rsidRPr="00992F6B">
        <w:rPr>
          <w:color w:val="221F1F"/>
        </w:rPr>
        <w:t>and</w:t>
      </w:r>
      <w:r w:rsidRPr="008F2628">
        <w:rPr>
          <w:color w:val="221F1F"/>
        </w:rPr>
        <w:t xml:space="preserve"> </w:t>
      </w:r>
      <w:r w:rsidRPr="00992F6B">
        <w:rPr>
          <w:color w:val="221F1F"/>
        </w:rPr>
        <w:t>intending</w:t>
      </w:r>
      <w:r w:rsidRPr="008F2628">
        <w:rPr>
          <w:color w:val="221F1F"/>
        </w:rPr>
        <w:t xml:space="preserve"> </w:t>
      </w:r>
      <w:r w:rsidRPr="00992F6B">
        <w:rPr>
          <w:color w:val="221F1F"/>
        </w:rPr>
        <w:t>to</w:t>
      </w:r>
      <w:r w:rsidRPr="008F2628">
        <w:rPr>
          <w:color w:val="221F1F"/>
        </w:rPr>
        <w:t xml:space="preserve"> </w:t>
      </w:r>
      <w:r w:rsidRPr="00992F6B">
        <w:rPr>
          <w:color w:val="221F1F"/>
        </w:rPr>
        <w:t>be</w:t>
      </w:r>
      <w:r w:rsidRPr="008F2628">
        <w:rPr>
          <w:color w:val="221F1F"/>
        </w:rPr>
        <w:t xml:space="preserve"> </w:t>
      </w:r>
      <w:r w:rsidRPr="00992F6B">
        <w:rPr>
          <w:color w:val="221F1F"/>
        </w:rPr>
        <w:t>legally</w:t>
      </w:r>
      <w:r w:rsidRPr="008F2628">
        <w:rPr>
          <w:color w:val="221F1F"/>
        </w:rPr>
        <w:t xml:space="preserve"> </w:t>
      </w:r>
      <w:r w:rsidRPr="00992F6B">
        <w:rPr>
          <w:color w:val="221F1F"/>
        </w:rPr>
        <w:t>bound,</w:t>
      </w:r>
      <w:r w:rsidRPr="008F2628">
        <w:rPr>
          <w:color w:val="221F1F"/>
        </w:rPr>
        <w:t xml:space="preserve"> </w:t>
      </w:r>
      <w:r w:rsidRPr="00992F6B">
        <w:rPr>
          <w:color w:val="221F1F"/>
        </w:rPr>
        <w:t>the</w:t>
      </w:r>
      <w:r w:rsidRPr="008F2628">
        <w:rPr>
          <w:color w:val="221F1F"/>
        </w:rPr>
        <w:t xml:space="preserve"> </w:t>
      </w:r>
      <w:r w:rsidRPr="00992F6B">
        <w:rPr>
          <w:color w:val="221F1F"/>
        </w:rPr>
        <w:t>parties</w:t>
      </w:r>
      <w:r w:rsidRPr="008F2628">
        <w:rPr>
          <w:color w:val="221F1F"/>
        </w:rPr>
        <w:t xml:space="preserve"> </w:t>
      </w:r>
      <w:r w:rsidRPr="00992F6B">
        <w:rPr>
          <w:color w:val="221F1F"/>
        </w:rPr>
        <w:t>agree</w:t>
      </w:r>
      <w:r w:rsidRPr="008F2628">
        <w:rPr>
          <w:color w:val="221F1F"/>
        </w:rPr>
        <w:t xml:space="preserve"> </w:t>
      </w:r>
      <w:r w:rsidRPr="00992F6B">
        <w:rPr>
          <w:color w:val="221F1F"/>
        </w:rPr>
        <w:t>as</w:t>
      </w:r>
      <w:r w:rsidRPr="008F2628">
        <w:rPr>
          <w:color w:val="221F1F"/>
        </w:rPr>
        <w:t xml:space="preserve"> </w:t>
      </w:r>
      <w:r w:rsidRPr="00992F6B">
        <w:rPr>
          <w:color w:val="221F1F"/>
        </w:rPr>
        <w:t>follows</w:t>
      </w:r>
      <w:r w:rsidR="00E51A60">
        <w:rPr>
          <w:color w:val="221F1F"/>
        </w:rPr>
        <w:t>.</w:t>
      </w:r>
    </w:p>
    <w:p w14:paraId="7914E853" w14:textId="27395D47" w:rsidR="001109AA" w:rsidRPr="00992F6B" w:rsidRDefault="00F04A59" w:rsidP="00E67949">
      <w:pPr>
        <w:pStyle w:val="ListParagraph"/>
        <w:widowControl/>
        <w:numPr>
          <w:ilvl w:val="0"/>
          <w:numId w:val="1"/>
        </w:numPr>
        <w:tabs>
          <w:tab w:val="left" w:pos="548"/>
          <w:tab w:val="left" w:pos="4762"/>
          <w:tab w:val="left" w:pos="8311"/>
        </w:tabs>
        <w:spacing w:before="121"/>
        <w:ind w:left="547" w:right="109"/>
        <w:jc w:val="both"/>
      </w:pPr>
      <w:bookmarkStart w:id="6" w:name="2._“Confidential_Information”_means_any_"/>
      <w:bookmarkEnd w:id="6"/>
      <w:r w:rsidRPr="00992F6B">
        <w:rPr>
          <w:color w:val="221F1F"/>
        </w:rPr>
        <w:t xml:space="preserve">“Confidential Information” means any information embodied in written, graphical, digital, oral, biological or other tangible form, </w:t>
      </w:r>
      <w:r w:rsidR="00992F6B" w:rsidRPr="00992F6B">
        <w:rPr>
          <w:color w:val="221F1F"/>
        </w:rPr>
        <w:t xml:space="preserve">that </w:t>
      </w:r>
      <w:r w:rsidRPr="00992F6B">
        <w:rPr>
          <w:color w:val="221F1F"/>
        </w:rPr>
        <w:t xml:space="preserve">is </w:t>
      </w:r>
      <w:r w:rsidR="00F31F8C" w:rsidRPr="00992F6B">
        <w:rPr>
          <w:color w:val="221F1F"/>
        </w:rPr>
        <w:t xml:space="preserve">clearly </w:t>
      </w:r>
      <w:r w:rsidRPr="00992F6B">
        <w:rPr>
          <w:color w:val="221F1F"/>
        </w:rPr>
        <w:t xml:space="preserve">identified or </w:t>
      </w:r>
      <w:r w:rsidR="00F31F8C" w:rsidRPr="00992F6B">
        <w:rPr>
          <w:color w:val="221F1F"/>
        </w:rPr>
        <w:t xml:space="preserve">labeled </w:t>
      </w:r>
      <w:r w:rsidRPr="00992F6B">
        <w:rPr>
          <w:color w:val="221F1F"/>
        </w:rPr>
        <w:t>as “confidential” or “proprietary”</w:t>
      </w:r>
      <w:r w:rsidRPr="00E67949">
        <w:rPr>
          <w:color w:val="221F1F"/>
        </w:rPr>
        <w:t xml:space="preserve"> </w:t>
      </w:r>
      <w:r w:rsidRPr="00992F6B">
        <w:rPr>
          <w:color w:val="221F1F"/>
        </w:rPr>
        <w:t>at</w:t>
      </w:r>
      <w:r w:rsidRPr="00E67949">
        <w:rPr>
          <w:color w:val="221F1F"/>
        </w:rPr>
        <w:t xml:space="preserve"> </w:t>
      </w:r>
      <w:r w:rsidRPr="00992F6B">
        <w:rPr>
          <w:color w:val="221F1F"/>
        </w:rPr>
        <w:t>the</w:t>
      </w:r>
      <w:r w:rsidRPr="00E67949">
        <w:rPr>
          <w:color w:val="221F1F"/>
        </w:rPr>
        <w:t xml:space="preserve"> </w:t>
      </w:r>
      <w:r w:rsidRPr="00992F6B">
        <w:rPr>
          <w:color w:val="221F1F"/>
        </w:rPr>
        <w:t>time</w:t>
      </w:r>
      <w:r w:rsidRPr="00E67949">
        <w:rPr>
          <w:color w:val="221F1F"/>
        </w:rPr>
        <w:t xml:space="preserve"> </w:t>
      </w:r>
      <w:r w:rsidRPr="00992F6B">
        <w:rPr>
          <w:color w:val="221F1F"/>
        </w:rPr>
        <w:t>of</w:t>
      </w:r>
      <w:r w:rsidRPr="00E67949">
        <w:rPr>
          <w:color w:val="221F1F"/>
        </w:rPr>
        <w:t xml:space="preserve"> </w:t>
      </w:r>
      <w:r w:rsidRPr="00992F6B">
        <w:rPr>
          <w:color w:val="221F1F"/>
        </w:rPr>
        <w:t>disclosure,</w:t>
      </w:r>
      <w:r w:rsidRPr="00E67949">
        <w:rPr>
          <w:color w:val="221F1F"/>
        </w:rPr>
        <w:t xml:space="preserve"> </w:t>
      </w:r>
      <w:r w:rsidRPr="00992F6B">
        <w:rPr>
          <w:color w:val="221F1F"/>
        </w:rPr>
        <w:t>and</w:t>
      </w:r>
      <w:r w:rsidRPr="00E67949">
        <w:rPr>
          <w:color w:val="221F1F"/>
        </w:rPr>
        <w:t xml:space="preserve"> </w:t>
      </w:r>
      <w:r w:rsidRPr="00992F6B">
        <w:rPr>
          <w:color w:val="221F1F"/>
        </w:rPr>
        <w:t>disclosed</w:t>
      </w:r>
      <w:r w:rsidRPr="00E67949">
        <w:rPr>
          <w:color w:val="221F1F"/>
        </w:rPr>
        <w:t xml:space="preserve"> </w:t>
      </w:r>
      <w:r w:rsidRPr="00992F6B">
        <w:rPr>
          <w:color w:val="221F1F"/>
        </w:rPr>
        <w:t>by</w:t>
      </w:r>
      <w:r w:rsidRPr="00E67949">
        <w:rPr>
          <w:color w:val="221F1F"/>
        </w:rPr>
        <w:t xml:space="preserve"> </w:t>
      </w:r>
      <w:r w:rsidRPr="00992F6B">
        <w:rPr>
          <w:color w:val="221F1F"/>
        </w:rPr>
        <w:t>or</w:t>
      </w:r>
      <w:r w:rsidRPr="00E67949">
        <w:rPr>
          <w:color w:val="221F1F"/>
        </w:rPr>
        <w:t xml:space="preserve"> </w:t>
      </w:r>
      <w:r w:rsidRPr="00992F6B">
        <w:rPr>
          <w:color w:val="221F1F"/>
        </w:rPr>
        <w:t>on</w:t>
      </w:r>
      <w:r w:rsidRPr="00E67949">
        <w:rPr>
          <w:color w:val="221F1F"/>
        </w:rPr>
        <w:t xml:space="preserve"> </w:t>
      </w:r>
      <w:r w:rsidRPr="00992F6B">
        <w:rPr>
          <w:color w:val="221F1F"/>
        </w:rPr>
        <w:t>behalf</w:t>
      </w:r>
      <w:r w:rsidRPr="00E67949">
        <w:rPr>
          <w:color w:val="221F1F"/>
        </w:rPr>
        <w:t xml:space="preserve"> </w:t>
      </w:r>
      <w:r w:rsidRPr="00992F6B">
        <w:rPr>
          <w:color w:val="221F1F"/>
        </w:rPr>
        <w:t>of</w:t>
      </w:r>
      <w:r w:rsidRPr="00E67949">
        <w:rPr>
          <w:color w:val="221F1F"/>
        </w:rPr>
        <w:t xml:space="preserve"> </w:t>
      </w:r>
      <w:r w:rsidRPr="00992F6B">
        <w:rPr>
          <w:color w:val="221F1F"/>
        </w:rPr>
        <w:t>one</w:t>
      </w:r>
      <w:r w:rsidRPr="00E67949">
        <w:rPr>
          <w:color w:val="221F1F"/>
        </w:rPr>
        <w:t xml:space="preserve"> </w:t>
      </w:r>
      <w:r w:rsidR="00992F6B" w:rsidRPr="00992F6B">
        <w:rPr>
          <w:color w:val="221F1F"/>
        </w:rPr>
        <w:t>p</w:t>
      </w:r>
      <w:r w:rsidRPr="00992F6B">
        <w:rPr>
          <w:color w:val="221F1F"/>
        </w:rPr>
        <w:t>arty</w:t>
      </w:r>
      <w:r w:rsidRPr="00E67949">
        <w:rPr>
          <w:color w:val="221F1F"/>
        </w:rPr>
        <w:t xml:space="preserve"> </w:t>
      </w:r>
      <w:r w:rsidRPr="00992F6B">
        <w:rPr>
          <w:color w:val="221F1F"/>
        </w:rPr>
        <w:t>to</w:t>
      </w:r>
      <w:r w:rsidRPr="00E67949">
        <w:rPr>
          <w:color w:val="221F1F"/>
        </w:rPr>
        <w:t xml:space="preserve"> </w:t>
      </w:r>
      <w:r w:rsidRPr="00992F6B">
        <w:rPr>
          <w:color w:val="221F1F"/>
        </w:rPr>
        <w:t>the</w:t>
      </w:r>
      <w:r w:rsidRPr="00E67949">
        <w:rPr>
          <w:color w:val="221F1F"/>
        </w:rPr>
        <w:t xml:space="preserve"> </w:t>
      </w:r>
      <w:r w:rsidRPr="00992F6B">
        <w:rPr>
          <w:color w:val="221F1F"/>
        </w:rPr>
        <w:t>other,</w:t>
      </w:r>
      <w:r w:rsidRPr="00E67949">
        <w:rPr>
          <w:color w:val="221F1F"/>
        </w:rPr>
        <w:t xml:space="preserve"> </w:t>
      </w:r>
      <w:r w:rsidRPr="00992F6B">
        <w:rPr>
          <w:color w:val="221F1F"/>
        </w:rPr>
        <w:t>relating to the University</w:t>
      </w:r>
      <w:r w:rsidR="00992F6B" w:rsidRPr="00E67949">
        <w:rPr>
          <w:color w:val="221F1F"/>
        </w:rPr>
        <w:t>-</w:t>
      </w:r>
      <w:r w:rsidRPr="00992F6B">
        <w:rPr>
          <w:color w:val="221F1F"/>
        </w:rPr>
        <w:t xml:space="preserve">owned </w:t>
      </w:r>
      <w:r w:rsidR="00935E65" w:rsidRPr="00992F6B">
        <w:rPr>
          <w:color w:val="221F1F"/>
        </w:rPr>
        <w:t>information</w:t>
      </w:r>
      <w:r w:rsidRPr="00992F6B">
        <w:rPr>
          <w:color w:val="221F1F"/>
        </w:rPr>
        <w:t>,</w:t>
      </w:r>
      <w:r w:rsidR="00841EDB" w:rsidRPr="00992F6B">
        <w:rPr>
          <w:color w:val="221F1F"/>
        </w:rPr>
        <w:t xml:space="preserve"> </w:t>
      </w:r>
      <w:r w:rsidR="00504806">
        <w:rPr>
          <w:color w:val="221F1F"/>
        </w:rPr>
        <w:fldChar w:fldCharType="begin">
          <w:ffData>
            <w:name w:val="Text3"/>
            <w:enabled/>
            <w:calcOnExit w:val="0"/>
            <w:textInput>
              <w:default w:val="DESCRIBE THE UNIVERSITY OWNED INFORMATION"/>
            </w:textInput>
          </w:ffData>
        </w:fldChar>
      </w:r>
      <w:bookmarkStart w:id="7" w:name="Text3"/>
      <w:r w:rsidR="00504806">
        <w:rPr>
          <w:color w:val="221F1F"/>
        </w:rPr>
        <w:instrText xml:space="preserve"> FORMTEXT </w:instrText>
      </w:r>
      <w:r w:rsidR="00504806">
        <w:rPr>
          <w:color w:val="221F1F"/>
        </w:rPr>
      </w:r>
      <w:r w:rsidR="00504806">
        <w:rPr>
          <w:color w:val="221F1F"/>
        </w:rPr>
        <w:fldChar w:fldCharType="separate"/>
      </w:r>
      <w:r w:rsidR="00504806">
        <w:rPr>
          <w:noProof/>
          <w:color w:val="221F1F"/>
        </w:rPr>
        <w:t>DESCRIBE THE UNIVERSITY OWNED INFORMATION</w:t>
      </w:r>
      <w:r w:rsidR="00504806">
        <w:rPr>
          <w:color w:val="221F1F"/>
        </w:rPr>
        <w:fldChar w:fldCharType="end"/>
      </w:r>
      <w:bookmarkEnd w:id="7"/>
      <w:r w:rsidRPr="00992F6B">
        <w:rPr>
          <w:color w:val="221F1F"/>
        </w:rPr>
        <w:t>, and Company’s proprietary</w:t>
      </w:r>
      <w:r w:rsidR="00BB4C98" w:rsidRPr="00992F6B">
        <w:rPr>
          <w:color w:val="221F1F"/>
        </w:rPr>
        <w:t xml:space="preserve"> </w:t>
      </w:r>
      <w:r w:rsidR="00504806">
        <w:rPr>
          <w:color w:val="221F1F"/>
        </w:rPr>
        <w:fldChar w:fldCharType="begin">
          <w:ffData>
            <w:name w:val="Text4"/>
            <w:enabled/>
            <w:calcOnExit w:val="0"/>
            <w:textInput>
              <w:default w:val="DESCRIBE COMPANY'S PROPRIETARY INFORMATION"/>
            </w:textInput>
          </w:ffData>
        </w:fldChar>
      </w:r>
      <w:bookmarkStart w:id="8" w:name="Text4"/>
      <w:r w:rsidR="00504806">
        <w:rPr>
          <w:color w:val="221F1F"/>
        </w:rPr>
        <w:instrText xml:space="preserve"> FORMTEXT </w:instrText>
      </w:r>
      <w:r w:rsidR="00504806">
        <w:rPr>
          <w:color w:val="221F1F"/>
        </w:rPr>
      </w:r>
      <w:r w:rsidR="00504806">
        <w:rPr>
          <w:color w:val="221F1F"/>
        </w:rPr>
        <w:fldChar w:fldCharType="separate"/>
      </w:r>
      <w:r w:rsidR="00504806">
        <w:rPr>
          <w:noProof/>
          <w:color w:val="221F1F"/>
        </w:rPr>
        <w:t>DESCRIBE COMPANY'S PROPRIETARY INFORMATION</w:t>
      </w:r>
      <w:r w:rsidR="00504806">
        <w:rPr>
          <w:color w:val="221F1F"/>
        </w:rPr>
        <w:fldChar w:fldCharType="end"/>
      </w:r>
      <w:bookmarkEnd w:id="8"/>
      <w:r w:rsidRPr="00992F6B">
        <w:rPr>
          <w:color w:val="221F1F"/>
        </w:rPr>
        <w:t>. Confidential Information</w:t>
      </w:r>
      <w:r w:rsidRPr="00E67949">
        <w:rPr>
          <w:color w:val="221F1F"/>
        </w:rPr>
        <w:t xml:space="preserve"> </w:t>
      </w:r>
      <w:r w:rsidRPr="00992F6B">
        <w:rPr>
          <w:color w:val="221F1F"/>
        </w:rPr>
        <w:t>of</w:t>
      </w:r>
      <w:r w:rsidRPr="00E67949">
        <w:rPr>
          <w:color w:val="221F1F"/>
        </w:rPr>
        <w:t xml:space="preserve"> </w:t>
      </w:r>
      <w:r w:rsidRPr="00992F6B">
        <w:rPr>
          <w:color w:val="221F1F"/>
        </w:rPr>
        <w:t>the</w:t>
      </w:r>
      <w:r w:rsidRPr="00E67949">
        <w:rPr>
          <w:color w:val="221F1F"/>
        </w:rPr>
        <w:t xml:space="preserve"> </w:t>
      </w:r>
      <w:r w:rsidR="00992F6B" w:rsidRPr="00992F6B">
        <w:rPr>
          <w:color w:val="221F1F"/>
        </w:rPr>
        <w:t>p</w:t>
      </w:r>
      <w:r w:rsidRPr="00992F6B">
        <w:rPr>
          <w:color w:val="221F1F"/>
        </w:rPr>
        <w:t>arties</w:t>
      </w:r>
      <w:r w:rsidRPr="00E67949">
        <w:rPr>
          <w:color w:val="221F1F"/>
        </w:rPr>
        <w:t xml:space="preserve"> </w:t>
      </w:r>
      <w:r w:rsidRPr="00992F6B">
        <w:rPr>
          <w:color w:val="221F1F"/>
        </w:rPr>
        <w:t>includes,</w:t>
      </w:r>
      <w:r w:rsidRPr="00E67949">
        <w:rPr>
          <w:color w:val="221F1F"/>
        </w:rPr>
        <w:t xml:space="preserve"> </w:t>
      </w:r>
      <w:r w:rsidRPr="00992F6B">
        <w:rPr>
          <w:color w:val="221F1F"/>
        </w:rPr>
        <w:t>but</w:t>
      </w:r>
      <w:r w:rsidRPr="00E67949">
        <w:rPr>
          <w:color w:val="221F1F"/>
        </w:rPr>
        <w:t xml:space="preserve"> </w:t>
      </w:r>
      <w:r w:rsidRPr="00992F6B">
        <w:rPr>
          <w:color w:val="221F1F"/>
        </w:rPr>
        <w:t>is</w:t>
      </w:r>
      <w:r w:rsidRPr="00E67949">
        <w:rPr>
          <w:color w:val="221F1F"/>
        </w:rPr>
        <w:t xml:space="preserve"> </w:t>
      </w:r>
      <w:r w:rsidRPr="00992F6B">
        <w:rPr>
          <w:color w:val="221F1F"/>
        </w:rPr>
        <w:t>not</w:t>
      </w:r>
      <w:r w:rsidRPr="00E67949">
        <w:rPr>
          <w:color w:val="221F1F"/>
        </w:rPr>
        <w:t xml:space="preserve"> </w:t>
      </w:r>
      <w:r w:rsidRPr="00992F6B">
        <w:rPr>
          <w:color w:val="221F1F"/>
        </w:rPr>
        <w:t>limited</w:t>
      </w:r>
      <w:r w:rsidRPr="00E67949">
        <w:rPr>
          <w:color w:val="221F1F"/>
        </w:rPr>
        <w:t xml:space="preserve"> </w:t>
      </w:r>
      <w:r w:rsidRPr="00992F6B">
        <w:rPr>
          <w:color w:val="221F1F"/>
        </w:rPr>
        <w:t>to,</w:t>
      </w:r>
      <w:r w:rsidRPr="00E67949">
        <w:rPr>
          <w:color w:val="221F1F"/>
        </w:rPr>
        <w:t xml:space="preserve"> </w:t>
      </w:r>
      <w:r w:rsidRPr="00992F6B">
        <w:rPr>
          <w:color w:val="221F1F"/>
        </w:rPr>
        <w:t>inventions,</w:t>
      </w:r>
      <w:r w:rsidRPr="00E67949">
        <w:rPr>
          <w:color w:val="221F1F"/>
        </w:rPr>
        <w:t xml:space="preserve"> </w:t>
      </w:r>
      <w:r w:rsidRPr="00992F6B">
        <w:rPr>
          <w:color w:val="221F1F"/>
        </w:rPr>
        <w:t>invention</w:t>
      </w:r>
      <w:r w:rsidRPr="00E67949">
        <w:rPr>
          <w:color w:val="221F1F"/>
        </w:rPr>
        <w:t xml:space="preserve"> </w:t>
      </w:r>
      <w:r w:rsidRPr="00992F6B">
        <w:rPr>
          <w:color w:val="221F1F"/>
        </w:rPr>
        <w:t>disclosures,</w:t>
      </w:r>
      <w:r w:rsidRPr="00E67949">
        <w:rPr>
          <w:color w:val="221F1F"/>
        </w:rPr>
        <w:t xml:space="preserve"> </w:t>
      </w:r>
      <w:r w:rsidRPr="00992F6B">
        <w:rPr>
          <w:color w:val="221F1F"/>
        </w:rPr>
        <w:t>evaluations and assessments of inventions, patent applications and other filings, legal instruments, biological materials,</w:t>
      </w:r>
      <w:r w:rsidRPr="00E67949">
        <w:rPr>
          <w:color w:val="221F1F"/>
        </w:rPr>
        <w:t xml:space="preserve"> </w:t>
      </w:r>
      <w:r w:rsidRPr="00992F6B">
        <w:rPr>
          <w:color w:val="221F1F"/>
        </w:rPr>
        <w:t>processes,</w:t>
      </w:r>
      <w:r w:rsidRPr="00E67949">
        <w:rPr>
          <w:color w:val="221F1F"/>
        </w:rPr>
        <w:t xml:space="preserve"> </w:t>
      </w:r>
      <w:r w:rsidRPr="00992F6B">
        <w:rPr>
          <w:color w:val="221F1F"/>
        </w:rPr>
        <w:t>methods,</w:t>
      </w:r>
      <w:r w:rsidRPr="00E67949">
        <w:rPr>
          <w:color w:val="221F1F"/>
        </w:rPr>
        <w:t xml:space="preserve"> </w:t>
      </w:r>
      <w:r w:rsidRPr="00992F6B">
        <w:rPr>
          <w:color w:val="221F1F"/>
        </w:rPr>
        <w:t>formulae,</w:t>
      </w:r>
      <w:r w:rsidRPr="00E67949">
        <w:rPr>
          <w:color w:val="221F1F"/>
        </w:rPr>
        <w:t xml:space="preserve"> </w:t>
      </w:r>
      <w:r w:rsidRPr="00992F6B">
        <w:rPr>
          <w:color w:val="221F1F"/>
        </w:rPr>
        <w:t>prototypes,</w:t>
      </w:r>
      <w:r w:rsidRPr="00E67949">
        <w:rPr>
          <w:color w:val="221F1F"/>
        </w:rPr>
        <w:t xml:space="preserve"> </w:t>
      </w:r>
      <w:r w:rsidRPr="00992F6B">
        <w:rPr>
          <w:color w:val="221F1F"/>
        </w:rPr>
        <w:t>devices,</w:t>
      </w:r>
      <w:r w:rsidRPr="00E67949">
        <w:rPr>
          <w:color w:val="221F1F"/>
        </w:rPr>
        <w:t xml:space="preserve"> </w:t>
      </w:r>
      <w:r w:rsidRPr="00992F6B">
        <w:rPr>
          <w:color w:val="221F1F"/>
        </w:rPr>
        <w:t>computer</w:t>
      </w:r>
      <w:r w:rsidRPr="00E67949">
        <w:rPr>
          <w:color w:val="221F1F"/>
        </w:rPr>
        <w:t xml:space="preserve"> </w:t>
      </w:r>
      <w:r w:rsidRPr="00992F6B">
        <w:rPr>
          <w:color w:val="221F1F"/>
        </w:rPr>
        <w:t>software,</w:t>
      </w:r>
      <w:r w:rsidRPr="00E67949">
        <w:rPr>
          <w:color w:val="221F1F"/>
        </w:rPr>
        <w:t xml:space="preserve"> </w:t>
      </w:r>
      <w:r w:rsidRPr="00992F6B">
        <w:rPr>
          <w:color w:val="221F1F"/>
        </w:rPr>
        <w:t>copyrighted</w:t>
      </w:r>
      <w:r w:rsidRPr="00E67949">
        <w:rPr>
          <w:color w:val="221F1F"/>
        </w:rPr>
        <w:t xml:space="preserve"> </w:t>
      </w:r>
      <w:r w:rsidRPr="00992F6B">
        <w:rPr>
          <w:color w:val="221F1F"/>
        </w:rPr>
        <w:t>works, experimental data, the potential intellectual property rights therein, and all business and legal arrangements</w:t>
      </w:r>
      <w:r w:rsidRPr="00E67949">
        <w:rPr>
          <w:color w:val="221F1F"/>
        </w:rPr>
        <w:t xml:space="preserve"> </w:t>
      </w:r>
      <w:r w:rsidRPr="00992F6B">
        <w:rPr>
          <w:color w:val="221F1F"/>
        </w:rPr>
        <w:t>discussed</w:t>
      </w:r>
      <w:r w:rsidRPr="00E67949">
        <w:rPr>
          <w:color w:val="221F1F"/>
        </w:rPr>
        <w:t xml:space="preserve"> </w:t>
      </w:r>
      <w:r w:rsidRPr="00992F6B">
        <w:rPr>
          <w:color w:val="221F1F"/>
        </w:rPr>
        <w:t>by</w:t>
      </w:r>
      <w:r w:rsidRPr="00E67949">
        <w:rPr>
          <w:color w:val="221F1F"/>
        </w:rPr>
        <w:t xml:space="preserve"> </w:t>
      </w:r>
      <w:r w:rsidRPr="00992F6B">
        <w:rPr>
          <w:color w:val="221F1F"/>
        </w:rPr>
        <w:t>or</w:t>
      </w:r>
      <w:r w:rsidRPr="00E67949">
        <w:rPr>
          <w:color w:val="221F1F"/>
        </w:rPr>
        <w:t xml:space="preserve"> </w:t>
      </w:r>
      <w:r w:rsidRPr="00992F6B">
        <w:rPr>
          <w:color w:val="221F1F"/>
        </w:rPr>
        <w:t>on</w:t>
      </w:r>
      <w:r w:rsidRPr="00E67949">
        <w:rPr>
          <w:color w:val="221F1F"/>
        </w:rPr>
        <w:t xml:space="preserve"> </w:t>
      </w:r>
      <w:r w:rsidRPr="00992F6B">
        <w:rPr>
          <w:color w:val="221F1F"/>
        </w:rPr>
        <w:t>behalf</w:t>
      </w:r>
      <w:r w:rsidRPr="00E67949">
        <w:rPr>
          <w:color w:val="221F1F"/>
        </w:rPr>
        <w:t xml:space="preserve"> </w:t>
      </w:r>
      <w:r w:rsidRPr="00992F6B">
        <w:rPr>
          <w:color w:val="221F1F"/>
        </w:rPr>
        <w:t>of</w:t>
      </w:r>
      <w:r w:rsidRPr="00E67949">
        <w:rPr>
          <w:color w:val="221F1F"/>
        </w:rPr>
        <w:t xml:space="preserve"> </w:t>
      </w:r>
      <w:r w:rsidRPr="00992F6B">
        <w:rPr>
          <w:color w:val="221F1F"/>
        </w:rPr>
        <w:t>the</w:t>
      </w:r>
      <w:r w:rsidRPr="00E67949">
        <w:rPr>
          <w:color w:val="221F1F"/>
        </w:rPr>
        <w:t xml:space="preserve"> </w:t>
      </w:r>
      <w:r w:rsidR="00992F6B" w:rsidRPr="00992F6B">
        <w:rPr>
          <w:color w:val="221F1F"/>
        </w:rPr>
        <w:t>p</w:t>
      </w:r>
      <w:r w:rsidRPr="00992F6B">
        <w:rPr>
          <w:color w:val="221F1F"/>
        </w:rPr>
        <w:t>arties,</w:t>
      </w:r>
      <w:r w:rsidRPr="00E67949">
        <w:rPr>
          <w:color w:val="221F1F"/>
        </w:rPr>
        <w:t xml:space="preserve"> </w:t>
      </w:r>
      <w:r w:rsidRPr="00992F6B">
        <w:rPr>
          <w:color w:val="221F1F"/>
        </w:rPr>
        <w:t>and</w:t>
      </w:r>
      <w:r w:rsidRPr="00E67949">
        <w:rPr>
          <w:color w:val="221F1F"/>
        </w:rPr>
        <w:t xml:space="preserve"> </w:t>
      </w:r>
      <w:r w:rsidRPr="00992F6B">
        <w:rPr>
          <w:color w:val="221F1F"/>
        </w:rPr>
        <w:t>which,</w:t>
      </w:r>
      <w:r w:rsidRPr="00E67949">
        <w:rPr>
          <w:color w:val="221F1F"/>
        </w:rPr>
        <w:t xml:space="preserve"> </w:t>
      </w:r>
      <w:r w:rsidRPr="00992F6B">
        <w:rPr>
          <w:color w:val="221F1F"/>
        </w:rPr>
        <w:t>if</w:t>
      </w:r>
      <w:r w:rsidRPr="00E67949">
        <w:rPr>
          <w:color w:val="221F1F"/>
        </w:rPr>
        <w:t xml:space="preserve"> </w:t>
      </w:r>
      <w:r w:rsidRPr="00992F6B">
        <w:rPr>
          <w:color w:val="221F1F"/>
        </w:rPr>
        <w:t>disclosed,</w:t>
      </w:r>
      <w:r w:rsidRPr="00E67949">
        <w:rPr>
          <w:color w:val="221F1F"/>
        </w:rPr>
        <w:t xml:space="preserve"> </w:t>
      </w:r>
      <w:r w:rsidRPr="00992F6B">
        <w:rPr>
          <w:color w:val="221F1F"/>
        </w:rPr>
        <w:t>may</w:t>
      </w:r>
      <w:r w:rsidRPr="00E67949">
        <w:rPr>
          <w:color w:val="221F1F"/>
        </w:rPr>
        <w:t xml:space="preserve"> </w:t>
      </w:r>
      <w:r w:rsidRPr="00992F6B">
        <w:rPr>
          <w:color w:val="221F1F"/>
        </w:rPr>
        <w:t>cause</w:t>
      </w:r>
      <w:r w:rsidRPr="00E67949">
        <w:rPr>
          <w:color w:val="221F1F"/>
        </w:rPr>
        <w:t xml:space="preserve"> </w:t>
      </w:r>
      <w:r w:rsidRPr="00992F6B">
        <w:rPr>
          <w:color w:val="221F1F"/>
        </w:rPr>
        <w:t>competitive harm to the disclosing</w:t>
      </w:r>
      <w:r w:rsidRPr="00E67949">
        <w:rPr>
          <w:color w:val="221F1F"/>
        </w:rPr>
        <w:t xml:space="preserve"> </w:t>
      </w:r>
      <w:r w:rsidR="00992F6B" w:rsidRPr="00992F6B">
        <w:rPr>
          <w:color w:val="221F1F"/>
        </w:rPr>
        <w:t>p</w:t>
      </w:r>
      <w:r w:rsidRPr="00992F6B">
        <w:rPr>
          <w:color w:val="221F1F"/>
        </w:rPr>
        <w:t>arty.</w:t>
      </w:r>
      <w:r w:rsidR="000F392E" w:rsidRPr="00992F6B">
        <w:rPr>
          <w:color w:val="221F1F"/>
        </w:rPr>
        <w:t xml:space="preserve"> Confidential Information disclosed orally shall only be treated as such if summarized in writing by the disclosing party to the receiving party clearly identifying the information as “confid</w:t>
      </w:r>
      <w:r w:rsidR="00E67949">
        <w:rPr>
          <w:color w:val="221F1F"/>
        </w:rPr>
        <w:t xml:space="preserve">ential” or “proprietary” within </w:t>
      </w:r>
      <w:r w:rsidR="000F392E" w:rsidRPr="00992F6B">
        <w:rPr>
          <w:color w:val="221F1F"/>
        </w:rPr>
        <w:t>30 days of the disclosure.</w:t>
      </w:r>
    </w:p>
    <w:p w14:paraId="3221BBBA" w14:textId="343B9E96" w:rsidR="001109AA" w:rsidRPr="00992F6B" w:rsidRDefault="00F04A59" w:rsidP="00E67949">
      <w:pPr>
        <w:pStyle w:val="ListParagraph"/>
        <w:widowControl/>
        <w:numPr>
          <w:ilvl w:val="0"/>
          <w:numId w:val="1"/>
        </w:numPr>
        <w:tabs>
          <w:tab w:val="left" w:pos="548"/>
        </w:tabs>
        <w:ind w:left="546" w:hanging="431"/>
        <w:jc w:val="both"/>
      </w:pPr>
      <w:bookmarkStart w:id="9" w:name="3._“Affiliate”_means_any_entity_or_natur"/>
      <w:bookmarkEnd w:id="9"/>
      <w:r w:rsidRPr="00E67949">
        <w:rPr>
          <w:color w:val="221F1F"/>
        </w:rPr>
        <w:t xml:space="preserve">“Affiliate” means any entity or natural person, including but not limited to directors, officers, employees and </w:t>
      </w:r>
      <w:r w:rsidRPr="00992F6B">
        <w:rPr>
          <w:color w:val="221F1F"/>
        </w:rPr>
        <w:t>agents</w:t>
      </w:r>
      <w:r w:rsidR="00D64E43" w:rsidRPr="00992F6B">
        <w:rPr>
          <w:color w:val="221F1F"/>
        </w:rPr>
        <w:t xml:space="preserve"> </w:t>
      </w:r>
      <w:r w:rsidRPr="00992F6B">
        <w:rPr>
          <w:color w:val="221F1F"/>
        </w:rPr>
        <w:t xml:space="preserve">of a </w:t>
      </w:r>
      <w:r w:rsidR="00992F6B">
        <w:rPr>
          <w:color w:val="221F1F"/>
        </w:rPr>
        <w:t>p</w:t>
      </w:r>
      <w:r w:rsidRPr="00992F6B">
        <w:rPr>
          <w:color w:val="221F1F"/>
        </w:rPr>
        <w:t xml:space="preserve">arty, </w:t>
      </w:r>
      <w:r w:rsidR="00992F6B">
        <w:rPr>
          <w:color w:val="221F1F"/>
        </w:rPr>
        <w:t xml:space="preserve">that </w:t>
      </w:r>
      <w:r w:rsidRPr="00992F6B">
        <w:rPr>
          <w:color w:val="221F1F"/>
        </w:rPr>
        <w:t xml:space="preserve">controls, is controlled by, or is under common control with a </w:t>
      </w:r>
      <w:r w:rsidR="00992F6B">
        <w:rPr>
          <w:color w:val="221F1F"/>
        </w:rPr>
        <w:t>p</w:t>
      </w:r>
      <w:r w:rsidRPr="00992F6B">
        <w:rPr>
          <w:color w:val="221F1F"/>
        </w:rPr>
        <w:t xml:space="preserve">arty during the term of this </w:t>
      </w:r>
      <w:r w:rsidR="00992F6B">
        <w:rPr>
          <w:color w:val="221F1F"/>
        </w:rPr>
        <w:t>a</w:t>
      </w:r>
      <w:r w:rsidRPr="00992F6B">
        <w:rPr>
          <w:color w:val="221F1F"/>
        </w:rPr>
        <w:t>greement; “control” being the direct or indirect ownership of more than 50% of the stock, shares</w:t>
      </w:r>
      <w:r w:rsidR="00992F6B">
        <w:rPr>
          <w:color w:val="221F1F"/>
        </w:rPr>
        <w:t>,</w:t>
      </w:r>
      <w:r w:rsidRPr="00992F6B">
        <w:rPr>
          <w:color w:val="221F1F"/>
        </w:rPr>
        <w:t xml:space="preserve"> or </w:t>
      </w:r>
      <w:r w:rsidRPr="00E67949">
        <w:rPr>
          <w:color w:val="221F1F"/>
        </w:rPr>
        <w:t>interests entitled to</w:t>
      </w:r>
      <w:r w:rsidR="00D64E43" w:rsidRPr="00E67949">
        <w:rPr>
          <w:color w:val="221F1F"/>
        </w:rPr>
        <w:t xml:space="preserve"> </w:t>
      </w:r>
      <w:r w:rsidRPr="00E67949">
        <w:rPr>
          <w:color w:val="221F1F"/>
        </w:rPr>
        <w:t>vote for election of directors or other governing</w:t>
      </w:r>
      <w:r w:rsidR="00D64E43" w:rsidRPr="00E67949">
        <w:rPr>
          <w:color w:val="221F1F"/>
        </w:rPr>
        <w:t xml:space="preserve"> </w:t>
      </w:r>
      <w:r w:rsidRPr="00E67949">
        <w:rPr>
          <w:color w:val="221F1F"/>
        </w:rPr>
        <w:t>body of the</w:t>
      </w:r>
      <w:r w:rsidR="00D64E43" w:rsidRPr="00E67949">
        <w:rPr>
          <w:color w:val="221F1F"/>
        </w:rPr>
        <w:t xml:space="preserve"> </w:t>
      </w:r>
      <w:r w:rsidRPr="00E67949">
        <w:rPr>
          <w:color w:val="221F1F"/>
        </w:rPr>
        <w:t xml:space="preserve">entity or otherwise having the </w:t>
      </w:r>
      <w:r w:rsidRPr="00992F6B">
        <w:rPr>
          <w:color w:val="221F1F"/>
        </w:rPr>
        <w:t>ability</w:t>
      </w:r>
      <w:r w:rsidR="00D64E43" w:rsidRPr="00992F6B">
        <w:rPr>
          <w:color w:val="221F1F"/>
        </w:rPr>
        <w:t xml:space="preserve"> </w:t>
      </w:r>
      <w:r w:rsidRPr="00992F6B">
        <w:rPr>
          <w:color w:val="221F1F"/>
        </w:rPr>
        <w:t>to</w:t>
      </w:r>
      <w:r w:rsidR="00D64E43" w:rsidRPr="00992F6B">
        <w:rPr>
          <w:color w:val="221F1F"/>
        </w:rPr>
        <w:t xml:space="preserve"> </w:t>
      </w:r>
      <w:r w:rsidRPr="00992F6B">
        <w:rPr>
          <w:color w:val="221F1F"/>
        </w:rPr>
        <w:t>direct</w:t>
      </w:r>
      <w:r w:rsidR="00D64E43" w:rsidRPr="00992F6B">
        <w:rPr>
          <w:color w:val="221F1F"/>
        </w:rPr>
        <w:t xml:space="preserve"> </w:t>
      </w:r>
      <w:r w:rsidRPr="00992F6B">
        <w:rPr>
          <w:color w:val="221F1F"/>
        </w:rPr>
        <w:t>the</w:t>
      </w:r>
      <w:r w:rsidR="00D64E43" w:rsidRPr="00992F6B">
        <w:rPr>
          <w:color w:val="221F1F"/>
        </w:rPr>
        <w:t xml:space="preserve"> </w:t>
      </w:r>
      <w:r w:rsidRPr="00992F6B">
        <w:rPr>
          <w:color w:val="221F1F"/>
        </w:rPr>
        <w:t>management of such entity.</w:t>
      </w:r>
    </w:p>
    <w:p w14:paraId="532BA6E9" w14:textId="1B0E2A9B" w:rsidR="001109AA" w:rsidRPr="00992F6B" w:rsidRDefault="00F04A59" w:rsidP="00E67949">
      <w:pPr>
        <w:pStyle w:val="ListParagraph"/>
        <w:widowControl/>
        <w:numPr>
          <w:ilvl w:val="0"/>
          <w:numId w:val="1"/>
        </w:numPr>
        <w:tabs>
          <w:tab w:val="left" w:pos="548"/>
        </w:tabs>
        <w:spacing w:before="119"/>
        <w:ind w:left="546" w:right="113" w:hanging="431"/>
        <w:jc w:val="both"/>
      </w:pPr>
      <w:bookmarkStart w:id="10" w:name="4._With_regard_to_any_Confidential_Infor"/>
      <w:bookmarkEnd w:id="10"/>
      <w:r w:rsidRPr="00E67949">
        <w:rPr>
          <w:color w:val="221F1F"/>
        </w:rPr>
        <w:t xml:space="preserve">With regard to any Confidential Information disclosed under this </w:t>
      </w:r>
      <w:r w:rsidR="00992F6B">
        <w:rPr>
          <w:color w:val="221F1F"/>
        </w:rPr>
        <w:t>a</w:t>
      </w:r>
      <w:r w:rsidRPr="00E67949">
        <w:rPr>
          <w:color w:val="221F1F"/>
        </w:rPr>
        <w:t xml:space="preserve">greement by the </w:t>
      </w:r>
      <w:r w:rsidR="00992F6B">
        <w:rPr>
          <w:color w:val="221F1F"/>
        </w:rPr>
        <w:t>p</w:t>
      </w:r>
      <w:r w:rsidRPr="00E67949">
        <w:rPr>
          <w:color w:val="221F1F"/>
        </w:rPr>
        <w:t xml:space="preserve">arties to each other prior to, on or after the Effective Date, each </w:t>
      </w:r>
      <w:r w:rsidR="00992F6B">
        <w:rPr>
          <w:color w:val="221F1F"/>
        </w:rPr>
        <w:t>p</w:t>
      </w:r>
      <w:r w:rsidRPr="00E67949">
        <w:rPr>
          <w:color w:val="221F1F"/>
        </w:rPr>
        <w:t>arty shall hold</w:t>
      </w:r>
      <w:r w:rsidR="00D64E43" w:rsidRPr="00E67949">
        <w:rPr>
          <w:color w:val="221F1F"/>
        </w:rPr>
        <w:t xml:space="preserve"> </w:t>
      </w:r>
      <w:r w:rsidRPr="00E67949">
        <w:rPr>
          <w:color w:val="221F1F"/>
        </w:rPr>
        <w:t xml:space="preserve">the same in confidence and except as is otherwise stated, </w:t>
      </w:r>
      <w:r w:rsidRPr="00992F6B">
        <w:rPr>
          <w:color w:val="221F1F"/>
        </w:rPr>
        <w:t xml:space="preserve">not disclose or make available the Confidential Information, by publication or otherwise, to any third party, and shall use the Confidential Information disclosed to it pursuant to this </w:t>
      </w:r>
      <w:r w:rsidR="00992F6B">
        <w:rPr>
          <w:color w:val="221F1F"/>
        </w:rPr>
        <w:t>a</w:t>
      </w:r>
      <w:r w:rsidRPr="00992F6B">
        <w:rPr>
          <w:color w:val="221F1F"/>
        </w:rPr>
        <w:t xml:space="preserve">greement only to the extent necessary to effectuate the purposes contemplated by the </w:t>
      </w:r>
      <w:r w:rsidR="00992F6B">
        <w:rPr>
          <w:color w:val="221F1F"/>
        </w:rPr>
        <w:t>p</w:t>
      </w:r>
      <w:r w:rsidRPr="00992F6B">
        <w:rPr>
          <w:color w:val="221F1F"/>
        </w:rPr>
        <w:t>arties.</w:t>
      </w:r>
    </w:p>
    <w:p w14:paraId="4CAF1867" w14:textId="09853D0D" w:rsidR="001109AA" w:rsidRPr="00992F6B" w:rsidRDefault="00F04A59" w:rsidP="00E67949">
      <w:pPr>
        <w:pStyle w:val="ListParagraph"/>
        <w:widowControl/>
        <w:numPr>
          <w:ilvl w:val="0"/>
          <w:numId w:val="1"/>
        </w:numPr>
        <w:tabs>
          <w:tab w:val="left" w:pos="548"/>
        </w:tabs>
        <w:spacing w:before="121"/>
        <w:ind w:right="0" w:hanging="433"/>
        <w:jc w:val="both"/>
      </w:pPr>
      <w:bookmarkStart w:id="11" w:name="5._Each_Party_receiving_Confidential_Inf"/>
      <w:bookmarkEnd w:id="11"/>
      <w:r w:rsidRPr="00992F6B">
        <w:rPr>
          <w:color w:val="221F1F"/>
        </w:rPr>
        <w:t xml:space="preserve">Each </w:t>
      </w:r>
      <w:r w:rsidR="00992F6B">
        <w:rPr>
          <w:color w:val="221F1F"/>
        </w:rPr>
        <w:t>p</w:t>
      </w:r>
      <w:r w:rsidRPr="00992F6B">
        <w:rPr>
          <w:color w:val="221F1F"/>
        </w:rPr>
        <w:t>arty receiving Confidential Information shall:</w:t>
      </w:r>
    </w:p>
    <w:p w14:paraId="74480680" w14:textId="5783CCCD" w:rsidR="001109AA" w:rsidRPr="00992F6B" w:rsidRDefault="00F04A59" w:rsidP="00E67949">
      <w:pPr>
        <w:pStyle w:val="ListParagraph"/>
        <w:widowControl/>
        <w:numPr>
          <w:ilvl w:val="1"/>
          <w:numId w:val="1"/>
        </w:numPr>
        <w:tabs>
          <w:tab w:val="left" w:pos="836"/>
        </w:tabs>
        <w:ind w:right="108"/>
        <w:jc w:val="both"/>
      </w:pPr>
      <w:r w:rsidRPr="00992F6B">
        <w:rPr>
          <w:color w:val="221F1F"/>
        </w:rPr>
        <w:t>Take</w:t>
      </w:r>
      <w:r w:rsidR="00D64E43" w:rsidRPr="00992F6B">
        <w:rPr>
          <w:color w:val="221F1F"/>
        </w:rPr>
        <w:t xml:space="preserve"> </w:t>
      </w:r>
      <w:r w:rsidRPr="00992F6B">
        <w:rPr>
          <w:color w:val="221F1F"/>
        </w:rPr>
        <w:t>the same degree of</w:t>
      </w:r>
      <w:r w:rsidR="00D64E43" w:rsidRPr="00992F6B">
        <w:rPr>
          <w:color w:val="221F1F"/>
        </w:rPr>
        <w:t xml:space="preserve"> </w:t>
      </w:r>
      <w:r w:rsidRPr="00992F6B">
        <w:rPr>
          <w:color w:val="221F1F"/>
        </w:rPr>
        <w:t>care to prevent</w:t>
      </w:r>
      <w:r w:rsidR="00D64E43" w:rsidRPr="00992F6B">
        <w:rPr>
          <w:color w:val="221F1F"/>
        </w:rPr>
        <w:t xml:space="preserve"> </w:t>
      </w:r>
      <w:r w:rsidRPr="00992F6B">
        <w:rPr>
          <w:color w:val="221F1F"/>
        </w:rPr>
        <w:t>disclosure of Confidential Information obtained by it under</w:t>
      </w:r>
      <w:r w:rsidR="00D64E43" w:rsidRPr="00992F6B">
        <w:rPr>
          <w:color w:val="221F1F"/>
        </w:rPr>
        <w:t xml:space="preserve"> </w:t>
      </w:r>
      <w:r w:rsidR="00E252C7" w:rsidRPr="00992F6B">
        <w:rPr>
          <w:color w:val="221F1F"/>
        </w:rPr>
        <w:t xml:space="preserve">this </w:t>
      </w:r>
      <w:r w:rsidR="00992F6B">
        <w:rPr>
          <w:color w:val="221F1F"/>
        </w:rPr>
        <w:t>a</w:t>
      </w:r>
      <w:r w:rsidRPr="00992F6B">
        <w:rPr>
          <w:color w:val="221F1F"/>
        </w:rPr>
        <w:t>greement as it takes</w:t>
      </w:r>
      <w:r w:rsidR="00D64E43" w:rsidRPr="00992F6B">
        <w:rPr>
          <w:color w:val="221F1F"/>
        </w:rPr>
        <w:t xml:space="preserve"> </w:t>
      </w:r>
      <w:r w:rsidRPr="00992F6B">
        <w:rPr>
          <w:color w:val="221F1F"/>
        </w:rPr>
        <w:t>to preserve</w:t>
      </w:r>
      <w:r w:rsidR="00E252C7" w:rsidRPr="00992F6B">
        <w:rPr>
          <w:color w:val="221F1F"/>
        </w:rPr>
        <w:t xml:space="preserve"> </w:t>
      </w:r>
      <w:r w:rsidRPr="00992F6B">
        <w:rPr>
          <w:color w:val="221F1F"/>
        </w:rPr>
        <w:t>and</w:t>
      </w:r>
      <w:r w:rsidR="00E252C7" w:rsidRPr="00992F6B">
        <w:rPr>
          <w:color w:val="221F1F"/>
        </w:rPr>
        <w:t xml:space="preserve"> </w:t>
      </w:r>
      <w:r w:rsidRPr="00992F6B">
        <w:rPr>
          <w:color w:val="221F1F"/>
        </w:rPr>
        <w:t>safeguard</w:t>
      </w:r>
      <w:r w:rsidR="00E252C7" w:rsidRPr="00992F6B">
        <w:rPr>
          <w:color w:val="221F1F"/>
        </w:rPr>
        <w:t xml:space="preserve"> </w:t>
      </w:r>
      <w:r w:rsidRPr="00992F6B">
        <w:rPr>
          <w:color w:val="221F1F"/>
        </w:rPr>
        <w:t>its</w:t>
      </w:r>
      <w:r w:rsidR="00E252C7" w:rsidRPr="00992F6B">
        <w:rPr>
          <w:color w:val="221F1F"/>
        </w:rPr>
        <w:t xml:space="preserve"> </w:t>
      </w:r>
      <w:r w:rsidRPr="00992F6B">
        <w:rPr>
          <w:color w:val="221F1F"/>
        </w:rPr>
        <w:t>own</w:t>
      </w:r>
      <w:r w:rsidR="00E252C7" w:rsidRPr="00992F6B">
        <w:rPr>
          <w:color w:val="221F1F"/>
        </w:rPr>
        <w:t xml:space="preserve"> </w:t>
      </w:r>
      <w:r w:rsidRPr="00992F6B">
        <w:rPr>
          <w:color w:val="221F1F"/>
        </w:rPr>
        <w:t>confidential</w:t>
      </w:r>
      <w:r w:rsidR="00E252C7" w:rsidRPr="00992F6B">
        <w:rPr>
          <w:color w:val="221F1F"/>
        </w:rPr>
        <w:t xml:space="preserve"> </w:t>
      </w:r>
      <w:r w:rsidRPr="00992F6B">
        <w:rPr>
          <w:color w:val="221F1F"/>
        </w:rPr>
        <w:t>and</w:t>
      </w:r>
      <w:r w:rsidR="00E252C7" w:rsidRPr="00992F6B">
        <w:rPr>
          <w:color w:val="221F1F"/>
        </w:rPr>
        <w:t xml:space="preserve"> </w:t>
      </w:r>
      <w:r w:rsidRPr="00992F6B">
        <w:rPr>
          <w:color w:val="221F1F"/>
        </w:rPr>
        <w:t>proprietary</w:t>
      </w:r>
      <w:r w:rsidR="00E252C7" w:rsidRPr="00992F6B">
        <w:rPr>
          <w:color w:val="221F1F"/>
        </w:rPr>
        <w:t xml:space="preserve"> </w:t>
      </w:r>
      <w:r w:rsidRPr="00992F6B">
        <w:rPr>
          <w:color w:val="221F1F"/>
        </w:rPr>
        <w:t>information,</w:t>
      </w:r>
      <w:r w:rsidR="00E252C7" w:rsidRPr="00992F6B">
        <w:rPr>
          <w:color w:val="221F1F"/>
        </w:rPr>
        <w:t xml:space="preserve"> </w:t>
      </w:r>
      <w:r w:rsidRPr="00992F6B">
        <w:rPr>
          <w:color w:val="221F1F"/>
        </w:rPr>
        <w:t>but, in</w:t>
      </w:r>
      <w:r w:rsidR="00D64E43" w:rsidRPr="00992F6B">
        <w:rPr>
          <w:color w:val="221F1F"/>
        </w:rPr>
        <w:t xml:space="preserve"> </w:t>
      </w:r>
      <w:r w:rsidRPr="00992F6B">
        <w:rPr>
          <w:color w:val="221F1F"/>
        </w:rPr>
        <w:t>any</w:t>
      </w:r>
      <w:r w:rsidR="00D64E43" w:rsidRPr="00992F6B">
        <w:rPr>
          <w:color w:val="221F1F"/>
        </w:rPr>
        <w:t xml:space="preserve"> </w:t>
      </w:r>
      <w:r w:rsidRPr="00992F6B">
        <w:rPr>
          <w:color w:val="221F1F"/>
        </w:rPr>
        <w:t>event,</w:t>
      </w:r>
      <w:r w:rsidR="00D64E43" w:rsidRPr="00992F6B">
        <w:rPr>
          <w:color w:val="221F1F"/>
        </w:rPr>
        <w:t xml:space="preserve"> </w:t>
      </w:r>
      <w:r w:rsidRPr="00992F6B">
        <w:rPr>
          <w:color w:val="221F1F"/>
        </w:rPr>
        <w:t>no</w:t>
      </w:r>
      <w:r w:rsidR="00D64E43" w:rsidRPr="00992F6B">
        <w:rPr>
          <w:color w:val="221F1F"/>
        </w:rPr>
        <w:t xml:space="preserve"> </w:t>
      </w:r>
      <w:r w:rsidRPr="00992F6B">
        <w:rPr>
          <w:color w:val="221F1F"/>
        </w:rPr>
        <w:t>less</w:t>
      </w:r>
      <w:r w:rsidR="00D64E43" w:rsidRPr="00992F6B">
        <w:rPr>
          <w:color w:val="221F1F"/>
        </w:rPr>
        <w:t xml:space="preserve"> </w:t>
      </w:r>
      <w:r w:rsidRPr="00992F6B">
        <w:rPr>
          <w:color w:val="221F1F"/>
        </w:rPr>
        <w:t>than</w:t>
      </w:r>
      <w:r w:rsidR="00D64E43" w:rsidRPr="00992F6B">
        <w:rPr>
          <w:color w:val="221F1F"/>
        </w:rPr>
        <w:t xml:space="preserve"> </w:t>
      </w:r>
      <w:r w:rsidRPr="00992F6B">
        <w:rPr>
          <w:color w:val="221F1F"/>
        </w:rPr>
        <w:t>a reasonable degree</w:t>
      </w:r>
      <w:r w:rsidR="00D64E43" w:rsidRPr="00992F6B">
        <w:rPr>
          <w:color w:val="221F1F"/>
        </w:rPr>
        <w:t xml:space="preserve"> </w:t>
      </w:r>
      <w:r w:rsidRPr="00992F6B">
        <w:rPr>
          <w:color w:val="221F1F"/>
        </w:rPr>
        <w:t>of</w:t>
      </w:r>
      <w:r w:rsidR="00D64E43" w:rsidRPr="00992F6B">
        <w:rPr>
          <w:color w:val="221F1F"/>
        </w:rPr>
        <w:t xml:space="preserve"> </w:t>
      </w:r>
      <w:r w:rsidRPr="00992F6B">
        <w:rPr>
          <w:color w:val="221F1F"/>
        </w:rPr>
        <w:t>care;</w:t>
      </w:r>
      <w:r w:rsidR="00D64E43" w:rsidRPr="00992F6B">
        <w:rPr>
          <w:color w:val="221F1F"/>
        </w:rPr>
        <w:t xml:space="preserve"> </w:t>
      </w:r>
      <w:r w:rsidRPr="00992F6B">
        <w:rPr>
          <w:color w:val="221F1F"/>
        </w:rPr>
        <w:t>and</w:t>
      </w:r>
    </w:p>
    <w:p w14:paraId="0A2E4999" w14:textId="298AA66B" w:rsidR="001109AA" w:rsidRPr="00992F6B" w:rsidRDefault="00F04A59" w:rsidP="00E67949">
      <w:pPr>
        <w:pStyle w:val="ListParagraph"/>
        <w:widowControl/>
        <w:numPr>
          <w:ilvl w:val="1"/>
          <w:numId w:val="1"/>
        </w:numPr>
        <w:tabs>
          <w:tab w:val="left" w:pos="836"/>
        </w:tabs>
        <w:spacing w:before="119"/>
        <w:ind w:right="109"/>
        <w:jc w:val="both"/>
      </w:pPr>
      <w:r w:rsidRPr="00992F6B">
        <w:rPr>
          <w:color w:val="221F1F"/>
        </w:rPr>
        <w:t>Make</w:t>
      </w:r>
      <w:r w:rsidR="00D64E43" w:rsidRPr="00992F6B">
        <w:rPr>
          <w:color w:val="221F1F"/>
        </w:rPr>
        <w:t xml:space="preserve"> </w:t>
      </w:r>
      <w:r w:rsidRPr="00992F6B">
        <w:rPr>
          <w:color w:val="221F1F"/>
        </w:rPr>
        <w:t>copies</w:t>
      </w:r>
      <w:r w:rsidR="00D64E43" w:rsidRPr="00992F6B">
        <w:rPr>
          <w:color w:val="221F1F"/>
        </w:rPr>
        <w:t xml:space="preserve"> </w:t>
      </w:r>
      <w:r w:rsidRPr="00992F6B">
        <w:rPr>
          <w:color w:val="221F1F"/>
        </w:rPr>
        <w:t>of</w:t>
      </w:r>
      <w:r w:rsidR="00D64E43" w:rsidRPr="00992F6B">
        <w:rPr>
          <w:color w:val="221F1F"/>
        </w:rPr>
        <w:t xml:space="preserve"> </w:t>
      </w:r>
      <w:r w:rsidRPr="00992F6B">
        <w:rPr>
          <w:color w:val="221F1F"/>
        </w:rPr>
        <w:t>the</w:t>
      </w:r>
      <w:r w:rsidR="00D64E43" w:rsidRPr="00992F6B">
        <w:rPr>
          <w:color w:val="221F1F"/>
        </w:rPr>
        <w:t xml:space="preserve"> </w:t>
      </w:r>
      <w:r w:rsidRPr="00992F6B">
        <w:rPr>
          <w:color w:val="221F1F"/>
        </w:rPr>
        <w:t>Confidential</w:t>
      </w:r>
      <w:r w:rsidR="00D64E43" w:rsidRPr="00992F6B">
        <w:rPr>
          <w:color w:val="221F1F"/>
        </w:rPr>
        <w:t xml:space="preserve"> </w:t>
      </w:r>
      <w:r w:rsidRPr="00992F6B">
        <w:rPr>
          <w:color w:val="221F1F"/>
        </w:rPr>
        <w:t>Information</w:t>
      </w:r>
      <w:r w:rsidR="00D64E43" w:rsidRPr="00992F6B">
        <w:rPr>
          <w:color w:val="221F1F"/>
        </w:rPr>
        <w:t xml:space="preserve"> </w:t>
      </w:r>
      <w:r w:rsidRPr="00992F6B">
        <w:rPr>
          <w:color w:val="221F1F"/>
        </w:rPr>
        <w:t>only to the</w:t>
      </w:r>
      <w:r w:rsidR="00D64E43" w:rsidRPr="00992F6B">
        <w:rPr>
          <w:color w:val="221F1F"/>
        </w:rPr>
        <w:t xml:space="preserve"> </w:t>
      </w:r>
      <w:r w:rsidRPr="00992F6B">
        <w:rPr>
          <w:color w:val="221F1F"/>
        </w:rPr>
        <w:t>extent</w:t>
      </w:r>
      <w:r w:rsidR="00D64E43" w:rsidRPr="00992F6B">
        <w:rPr>
          <w:color w:val="221F1F"/>
        </w:rPr>
        <w:t xml:space="preserve"> </w:t>
      </w:r>
      <w:r w:rsidRPr="00992F6B">
        <w:rPr>
          <w:color w:val="221F1F"/>
        </w:rPr>
        <w:t>that</w:t>
      </w:r>
      <w:r w:rsidR="00D64E43" w:rsidRPr="00992F6B">
        <w:rPr>
          <w:color w:val="221F1F"/>
        </w:rPr>
        <w:t xml:space="preserve"> </w:t>
      </w:r>
      <w:r w:rsidRPr="00992F6B">
        <w:rPr>
          <w:color w:val="221F1F"/>
        </w:rPr>
        <w:t>the</w:t>
      </w:r>
      <w:r w:rsidR="00D64E43" w:rsidRPr="00992F6B">
        <w:rPr>
          <w:color w:val="221F1F"/>
        </w:rPr>
        <w:t xml:space="preserve"> </w:t>
      </w:r>
      <w:r w:rsidRPr="00992F6B">
        <w:rPr>
          <w:color w:val="221F1F"/>
        </w:rPr>
        <w:t>copies</w:t>
      </w:r>
      <w:r w:rsidR="00D64E43" w:rsidRPr="00992F6B">
        <w:rPr>
          <w:color w:val="221F1F"/>
        </w:rPr>
        <w:t xml:space="preserve"> </w:t>
      </w:r>
      <w:r w:rsidRPr="00992F6B">
        <w:rPr>
          <w:color w:val="221F1F"/>
        </w:rPr>
        <w:t>are reasonably</w:t>
      </w:r>
      <w:r w:rsidR="00D64E43" w:rsidRPr="00992F6B">
        <w:rPr>
          <w:color w:val="221F1F"/>
        </w:rPr>
        <w:t xml:space="preserve"> </w:t>
      </w:r>
      <w:r w:rsidRPr="00992F6B">
        <w:rPr>
          <w:color w:val="221F1F"/>
        </w:rPr>
        <w:t xml:space="preserve">necessary to effectuate </w:t>
      </w:r>
      <w:r w:rsidRPr="00E67949">
        <w:rPr>
          <w:color w:val="221F1F"/>
        </w:rPr>
        <w:t>the</w:t>
      </w:r>
      <w:r w:rsidR="00D64E43" w:rsidRPr="00E67949">
        <w:rPr>
          <w:color w:val="221F1F"/>
        </w:rPr>
        <w:t xml:space="preserve"> </w:t>
      </w:r>
      <w:r w:rsidRPr="00E67949">
        <w:rPr>
          <w:color w:val="221F1F"/>
        </w:rPr>
        <w:t>purpose</w:t>
      </w:r>
      <w:r w:rsidR="00D64E43" w:rsidRPr="00E67949">
        <w:rPr>
          <w:color w:val="221F1F"/>
        </w:rPr>
        <w:t xml:space="preserve"> </w:t>
      </w:r>
      <w:r w:rsidRPr="00E67949">
        <w:rPr>
          <w:color w:val="221F1F"/>
        </w:rPr>
        <w:t>of</w:t>
      </w:r>
      <w:r w:rsidR="00D64E43" w:rsidRPr="00E67949">
        <w:rPr>
          <w:color w:val="221F1F"/>
        </w:rPr>
        <w:t xml:space="preserve"> </w:t>
      </w:r>
      <w:r w:rsidRPr="00E67949">
        <w:rPr>
          <w:color w:val="221F1F"/>
        </w:rPr>
        <w:t xml:space="preserve">this </w:t>
      </w:r>
      <w:r w:rsidR="00992F6B">
        <w:rPr>
          <w:color w:val="221F1F"/>
        </w:rPr>
        <w:t>a</w:t>
      </w:r>
      <w:r w:rsidRPr="00992F6B">
        <w:rPr>
          <w:color w:val="221F1F"/>
        </w:rPr>
        <w:t>greement;</w:t>
      </w:r>
      <w:r w:rsidR="00D64E43" w:rsidRPr="00992F6B">
        <w:rPr>
          <w:color w:val="221F1F"/>
        </w:rPr>
        <w:t xml:space="preserve"> </w:t>
      </w:r>
      <w:r w:rsidRPr="00992F6B">
        <w:rPr>
          <w:color w:val="221F1F"/>
        </w:rPr>
        <w:t>and</w:t>
      </w:r>
    </w:p>
    <w:p w14:paraId="64D4C015" w14:textId="43F6E84D" w:rsidR="001109AA" w:rsidRPr="00992F6B" w:rsidRDefault="00F04A59" w:rsidP="00E67949">
      <w:pPr>
        <w:pStyle w:val="ListParagraph"/>
        <w:widowControl/>
        <w:numPr>
          <w:ilvl w:val="1"/>
          <w:numId w:val="1"/>
        </w:numPr>
        <w:tabs>
          <w:tab w:val="left" w:pos="836"/>
        </w:tabs>
        <w:jc w:val="both"/>
      </w:pPr>
      <w:r w:rsidRPr="00992F6B">
        <w:rPr>
          <w:color w:val="221F1F"/>
        </w:rPr>
        <w:lastRenderedPageBreak/>
        <w:t xml:space="preserve">At the request and direction of a disclosing </w:t>
      </w:r>
      <w:r w:rsidR="00992F6B">
        <w:rPr>
          <w:color w:val="221F1F"/>
        </w:rPr>
        <w:t>p</w:t>
      </w:r>
      <w:r w:rsidRPr="00992F6B">
        <w:rPr>
          <w:color w:val="221F1F"/>
        </w:rPr>
        <w:t xml:space="preserve">arty, and without delay, return or destroy the Confidential Information provided to it pursuant to this </w:t>
      </w:r>
      <w:r w:rsidR="00992F6B">
        <w:rPr>
          <w:color w:val="221F1F"/>
        </w:rPr>
        <w:t>a</w:t>
      </w:r>
      <w:r w:rsidRPr="00992F6B">
        <w:rPr>
          <w:color w:val="221F1F"/>
        </w:rPr>
        <w:t>greement</w:t>
      </w:r>
      <w:r w:rsidR="00D64E43" w:rsidRPr="00992F6B">
        <w:rPr>
          <w:color w:val="221F1F"/>
        </w:rPr>
        <w:t xml:space="preserve"> </w:t>
      </w:r>
      <w:r w:rsidRPr="00992F6B">
        <w:rPr>
          <w:color w:val="221F1F"/>
        </w:rPr>
        <w:t>and</w:t>
      </w:r>
      <w:r w:rsidR="00D64E43" w:rsidRPr="00992F6B">
        <w:rPr>
          <w:color w:val="221F1F"/>
        </w:rPr>
        <w:t xml:space="preserve"> </w:t>
      </w:r>
      <w:r w:rsidRPr="00992F6B">
        <w:rPr>
          <w:color w:val="221F1F"/>
        </w:rPr>
        <w:t>any</w:t>
      </w:r>
      <w:r w:rsidR="00D64E43" w:rsidRPr="00992F6B">
        <w:rPr>
          <w:color w:val="221F1F"/>
        </w:rPr>
        <w:t xml:space="preserve"> </w:t>
      </w:r>
      <w:r w:rsidRPr="00992F6B">
        <w:rPr>
          <w:color w:val="221F1F"/>
        </w:rPr>
        <w:t>copies</w:t>
      </w:r>
      <w:r w:rsidR="00D64E43" w:rsidRPr="00992F6B">
        <w:rPr>
          <w:color w:val="221F1F"/>
        </w:rPr>
        <w:t xml:space="preserve"> </w:t>
      </w:r>
      <w:r w:rsidRPr="00992F6B">
        <w:rPr>
          <w:color w:val="221F1F"/>
        </w:rPr>
        <w:t>thereof,</w:t>
      </w:r>
      <w:r w:rsidR="00D64E43" w:rsidRPr="00992F6B">
        <w:rPr>
          <w:color w:val="221F1F"/>
        </w:rPr>
        <w:t xml:space="preserve"> </w:t>
      </w:r>
      <w:r w:rsidRPr="00992F6B">
        <w:rPr>
          <w:color w:val="221F1F"/>
        </w:rPr>
        <w:t>except</w:t>
      </w:r>
      <w:r w:rsidR="00D64E43" w:rsidRPr="00992F6B">
        <w:rPr>
          <w:color w:val="221F1F"/>
        </w:rPr>
        <w:t xml:space="preserve"> </w:t>
      </w:r>
      <w:r w:rsidRPr="00992F6B">
        <w:rPr>
          <w:color w:val="221F1F"/>
        </w:rPr>
        <w:t>that</w:t>
      </w:r>
      <w:r w:rsidR="00D64E43" w:rsidRPr="00992F6B">
        <w:rPr>
          <w:color w:val="221F1F"/>
        </w:rPr>
        <w:t xml:space="preserve"> </w:t>
      </w:r>
      <w:r w:rsidRPr="00992F6B">
        <w:rPr>
          <w:color w:val="221F1F"/>
        </w:rPr>
        <w:t>one</w:t>
      </w:r>
      <w:r w:rsidR="00D64E43" w:rsidRPr="00992F6B">
        <w:rPr>
          <w:color w:val="221F1F"/>
        </w:rPr>
        <w:t xml:space="preserve"> </w:t>
      </w:r>
      <w:r w:rsidRPr="00992F6B">
        <w:rPr>
          <w:color w:val="221F1F"/>
        </w:rPr>
        <w:t>copy</w:t>
      </w:r>
      <w:r w:rsidR="00D64E43" w:rsidRPr="00992F6B">
        <w:rPr>
          <w:color w:val="221F1F"/>
        </w:rPr>
        <w:t xml:space="preserve"> </w:t>
      </w:r>
      <w:r w:rsidRPr="00992F6B">
        <w:rPr>
          <w:color w:val="221F1F"/>
        </w:rPr>
        <w:t>of</w:t>
      </w:r>
      <w:r w:rsidR="00D64E43" w:rsidRPr="00992F6B">
        <w:rPr>
          <w:color w:val="221F1F"/>
        </w:rPr>
        <w:t xml:space="preserve"> </w:t>
      </w:r>
      <w:r w:rsidRPr="00992F6B">
        <w:rPr>
          <w:color w:val="221F1F"/>
        </w:rPr>
        <w:t xml:space="preserve">all such Confidential Information may be kept by the </w:t>
      </w:r>
      <w:r w:rsidR="00F775FB">
        <w:rPr>
          <w:color w:val="221F1F"/>
        </w:rPr>
        <w:t xml:space="preserve">receiving </w:t>
      </w:r>
      <w:r w:rsidR="00992F6B">
        <w:rPr>
          <w:color w:val="221F1F"/>
        </w:rPr>
        <w:t>p</w:t>
      </w:r>
      <w:r w:rsidRPr="00992F6B">
        <w:rPr>
          <w:color w:val="221F1F"/>
        </w:rPr>
        <w:t>arty for archival purposes and for</w:t>
      </w:r>
      <w:r w:rsidR="00D64E43" w:rsidRPr="00992F6B">
        <w:rPr>
          <w:color w:val="221F1F"/>
        </w:rPr>
        <w:t xml:space="preserve"> </w:t>
      </w:r>
      <w:r w:rsidRPr="00992F6B">
        <w:rPr>
          <w:color w:val="221F1F"/>
        </w:rPr>
        <w:t>the purpose</w:t>
      </w:r>
      <w:r w:rsidR="00D64E43" w:rsidRPr="00992F6B">
        <w:rPr>
          <w:color w:val="221F1F"/>
        </w:rPr>
        <w:t xml:space="preserve"> </w:t>
      </w:r>
      <w:r w:rsidRPr="00992F6B">
        <w:rPr>
          <w:color w:val="221F1F"/>
        </w:rPr>
        <w:t>of</w:t>
      </w:r>
      <w:r w:rsidR="00D64E43" w:rsidRPr="00992F6B">
        <w:rPr>
          <w:color w:val="221F1F"/>
        </w:rPr>
        <w:t xml:space="preserve"> </w:t>
      </w:r>
      <w:r w:rsidRPr="00992F6B">
        <w:rPr>
          <w:color w:val="221F1F"/>
        </w:rPr>
        <w:t>defending</w:t>
      </w:r>
      <w:r w:rsidR="00D64E43" w:rsidRPr="00992F6B">
        <w:rPr>
          <w:color w:val="221F1F"/>
        </w:rPr>
        <w:t xml:space="preserve"> </w:t>
      </w:r>
      <w:r w:rsidRPr="00992F6B">
        <w:rPr>
          <w:color w:val="221F1F"/>
        </w:rPr>
        <w:t xml:space="preserve">against any claims arising in connection with this </w:t>
      </w:r>
      <w:r w:rsidR="00992F6B">
        <w:rPr>
          <w:color w:val="221F1F"/>
        </w:rPr>
        <w:t>a</w:t>
      </w:r>
      <w:r w:rsidRPr="00992F6B">
        <w:rPr>
          <w:color w:val="221F1F"/>
        </w:rPr>
        <w:t>greement or a breach thereof.</w:t>
      </w:r>
    </w:p>
    <w:p w14:paraId="18B2E0DE" w14:textId="2A21EDAC" w:rsidR="00987892" w:rsidRPr="00992F6B" w:rsidRDefault="00987892" w:rsidP="00E67949">
      <w:pPr>
        <w:widowControl/>
        <w:tabs>
          <w:tab w:val="left" w:pos="836"/>
        </w:tabs>
        <w:jc w:val="both"/>
      </w:pPr>
    </w:p>
    <w:p w14:paraId="78F0F420" w14:textId="4E90AB3C" w:rsidR="00987892" w:rsidRPr="00992F6B" w:rsidRDefault="00F775FB" w:rsidP="00E67949">
      <w:pPr>
        <w:pStyle w:val="ListParagraph"/>
        <w:widowControl/>
        <w:numPr>
          <w:ilvl w:val="0"/>
          <w:numId w:val="1"/>
        </w:numPr>
        <w:tabs>
          <w:tab w:val="left" w:pos="548"/>
        </w:tabs>
        <w:spacing w:before="38"/>
        <w:ind w:right="0" w:hanging="433"/>
        <w:jc w:val="both"/>
      </w:pPr>
      <w:r>
        <w:rPr>
          <w:color w:val="221F1F"/>
        </w:rPr>
        <w:t>Obligations under this Agreement</w:t>
      </w:r>
      <w:r w:rsidR="002D6F43">
        <w:rPr>
          <w:color w:val="221F1F"/>
        </w:rPr>
        <w:t xml:space="preserve"> </w:t>
      </w:r>
      <w:r w:rsidR="00987892" w:rsidRPr="00992F6B">
        <w:rPr>
          <w:color w:val="221F1F"/>
        </w:rPr>
        <w:t>shall not apply to Confidential Information that:</w:t>
      </w:r>
    </w:p>
    <w:p w14:paraId="4ED26A95" w14:textId="18845617" w:rsidR="00987892" w:rsidRPr="00992F6B" w:rsidRDefault="00987892" w:rsidP="00E67949">
      <w:pPr>
        <w:pStyle w:val="ListParagraph"/>
        <w:widowControl/>
        <w:numPr>
          <w:ilvl w:val="1"/>
          <w:numId w:val="1"/>
        </w:numPr>
        <w:tabs>
          <w:tab w:val="left" w:pos="836"/>
        </w:tabs>
        <w:ind w:right="112"/>
        <w:jc w:val="both"/>
      </w:pPr>
      <w:r w:rsidRPr="00992F6B">
        <w:rPr>
          <w:color w:val="221F1F"/>
        </w:rPr>
        <w:t xml:space="preserve">as evidenced by a receiving </w:t>
      </w:r>
      <w:r w:rsidR="00992F6B">
        <w:rPr>
          <w:color w:val="221F1F"/>
        </w:rPr>
        <w:t>p</w:t>
      </w:r>
      <w:r w:rsidRPr="00992F6B">
        <w:rPr>
          <w:color w:val="221F1F"/>
        </w:rPr>
        <w:t xml:space="preserve">arty’s written records, was lawfully known to the receiving </w:t>
      </w:r>
      <w:r w:rsidR="00992F6B">
        <w:rPr>
          <w:color w:val="221F1F"/>
        </w:rPr>
        <w:t>p</w:t>
      </w:r>
      <w:r w:rsidRPr="00992F6B">
        <w:rPr>
          <w:color w:val="221F1F"/>
        </w:rPr>
        <w:t xml:space="preserve">arty prior to its communication by the disclosing </w:t>
      </w:r>
      <w:r w:rsidR="00992F6B">
        <w:rPr>
          <w:color w:val="221F1F"/>
        </w:rPr>
        <w:t>p</w:t>
      </w:r>
      <w:r w:rsidRPr="00992F6B">
        <w:rPr>
          <w:color w:val="221F1F"/>
        </w:rPr>
        <w:t xml:space="preserve">arty and was not communicated to the receiving </w:t>
      </w:r>
      <w:r w:rsidR="00992F6B">
        <w:rPr>
          <w:color w:val="221F1F"/>
        </w:rPr>
        <w:t>p</w:t>
      </w:r>
      <w:r w:rsidRPr="00992F6B">
        <w:rPr>
          <w:color w:val="221F1F"/>
        </w:rPr>
        <w:t>arty subject to any restrictions on disclosure or use; or</w:t>
      </w:r>
    </w:p>
    <w:p w14:paraId="794FB2D0" w14:textId="3FBA91DD" w:rsidR="00987892" w:rsidRPr="00992F6B" w:rsidRDefault="00987892" w:rsidP="00E67949">
      <w:pPr>
        <w:pStyle w:val="ListParagraph"/>
        <w:widowControl/>
        <w:numPr>
          <w:ilvl w:val="1"/>
          <w:numId w:val="1"/>
        </w:numPr>
        <w:tabs>
          <w:tab w:val="left" w:pos="836"/>
        </w:tabs>
        <w:spacing w:before="121"/>
        <w:ind w:left="836" w:right="111"/>
        <w:jc w:val="both"/>
      </w:pPr>
      <w:r w:rsidRPr="00992F6B">
        <w:rPr>
          <w:color w:val="221F1F"/>
        </w:rPr>
        <w:t xml:space="preserve">as evidenced by a </w:t>
      </w:r>
      <w:r w:rsidR="00992F6B">
        <w:rPr>
          <w:color w:val="221F1F"/>
        </w:rPr>
        <w:t>r</w:t>
      </w:r>
      <w:r w:rsidRPr="00992F6B">
        <w:rPr>
          <w:color w:val="221F1F"/>
        </w:rPr>
        <w:t xml:space="preserve">eceiving </w:t>
      </w:r>
      <w:r w:rsidR="00992F6B">
        <w:rPr>
          <w:color w:val="221F1F"/>
        </w:rPr>
        <w:t>p</w:t>
      </w:r>
      <w:r w:rsidRPr="00992F6B">
        <w:rPr>
          <w:color w:val="221F1F"/>
        </w:rPr>
        <w:t xml:space="preserve">arty’s written records, is independently developed by the receiving </w:t>
      </w:r>
      <w:r w:rsidR="00992F6B">
        <w:rPr>
          <w:color w:val="221F1F"/>
        </w:rPr>
        <w:t>p</w:t>
      </w:r>
      <w:r w:rsidRPr="00992F6B">
        <w:rPr>
          <w:color w:val="221F1F"/>
        </w:rPr>
        <w:t xml:space="preserve">arty without use or knowledge of the </w:t>
      </w:r>
      <w:r w:rsidR="00992F6B">
        <w:rPr>
          <w:color w:val="221F1F"/>
        </w:rPr>
        <w:t xml:space="preserve">Confidential </w:t>
      </w:r>
      <w:r w:rsidRPr="00992F6B">
        <w:rPr>
          <w:color w:val="221F1F"/>
        </w:rPr>
        <w:t>Information; or</w:t>
      </w:r>
    </w:p>
    <w:p w14:paraId="018BC9DB" w14:textId="407CEC8F" w:rsidR="00987892" w:rsidRPr="00992F6B" w:rsidRDefault="00987892" w:rsidP="00E67949">
      <w:pPr>
        <w:pStyle w:val="ListParagraph"/>
        <w:widowControl/>
        <w:numPr>
          <w:ilvl w:val="1"/>
          <w:numId w:val="1"/>
        </w:numPr>
        <w:tabs>
          <w:tab w:val="left" w:pos="836"/>
        </w:tabs>
        <w:spacing w:before="121"/>
        <w:ind w:left="837" w:hanging="362"/>
        <w:jc w:val="both"/>
      </w:pPr>
      <w:r w:rsidRPr="00992F6B">
        <w:rPr>
          <w:color w:val="221F1F"/>
        </w:rPr>
        <w:t xml:space="preserve">is or becomes a part of the public domain other than by a breach of this </w:t>
      </w:r>
      <w:r w:rsidR="00992F6B">
        <w:rPr>
          <w:color w:val="221F1F"/>
        </w:rPr>
        <w:t>a</w:t>
      </w:r>
      <w:r w:rsidRPr="00992F6B">
        <w:rPr>
          <w:color w:val="221F1F"/>
        </w:rPr>
        <w:t xml:space="preserve">greement by the receiving </w:t>
      </w:r>
      <w:r w:rsidR="00992F6B">
        <w:rPr>
          <w:color w:val="221F1F"/>
        </w:rPr>
        <w:t>p</w:t>
      </w:r>
      <w:r w:rsidRPr="00992F6B">
        <w:rPr>
          <w:color w:val="221F1F"/>
        </w:rPr>
        <w:t>arty; or</w:t>
      </w:r>
    </w:p>
    <w:p w14:paraId="1E4923CB" w14:textId="1F060806" w:rsidR="00987892" w:rsidRPr="00992F6B" w:rsidRDefault="00987892" w:rsidP="00E67949">
      <w:pPr>
        <w:pStyle w:val="ListParagraph"/>
        <w:widowControl/>
        <w:numPr>
          <w:ilvl w:val="1"/>
          <w:numId w:val="1"/>
        </w:numPr>
        <w:tabs>
          <w:tab w:val="left" w:pos="836"/>
        </w:tabs>
        <w:ind w:left="836" w:right="0" w:hanging="361"/>
        <w:jc w:val="both"/>
      </w:pPr>
      <w:r w:rsidRPr="00992F6B">
        <w:rPr>
          <w:color w:val="221F1F"/>
        </w:rPr>
        <w:t xml:space="preserve">becomes known to the receiving </w:t>
      </w:r>
      <w:r w:rsidR="00992F6B">
        <w:rPr>
          <w:color w:val="221F1F"/>
        </w:rPr>
        <w:t>p</w:t>
      </w:r>
      <w:r w:rsidRPr="00992F6B">
        <w:rPr>
          <w:color w:val="221F1F"/>
        </w:rPr>
        <w:t>arty by the action of a third party not in breach of a duty of confidence.</w:t>
      </w:r>
    </w:p>
    <w:p w14:paraId="631FB25E" w14:textId="1001E110" w:rsidR="00987892" w:rsidRPr="00992F6B" w:rsidRDefault="00987892" w:rsidP="00E67949">
      <w:pPr>
        <w:pStyle w:val="ListParagraph"/>
        <w:widowControl/>
        <w:numPr>
          <w:ilvl w:val="0"/>
          <w:numId w:val="1"/>
        </w:numPr>
        <w:tabs>
          <w:tab w:val="left" w:pos="548"/>
        </w:tabs>
        <w:spacing w:before="118"/>
        <w:ind w:left="547"/>
        <w:jc w:val="both"/>
      </w:pPr>
      <w:r w:rsidRPr="00992F6B">
        <w:rPr>
          <w:color w:val="221F1F"/>
        </w:rPr>
        <w:t xml:space="preserve">In the event Confidential Information is required to be disclosed by the receiving </w:t>
      </w:r>
      <w:r w:rsidR="00992F6B">
        <w:rPr>
          <w:color w:val="221F1F"/>
        </w:rPr>
        <w:t>p</w:t>
      </w:r>
      <w:r w:rsidRPr="00992F6B">
        <w:rPr>
          <w:color w:val="221F1F"/>
        </w:rPr>
        <w:t xml:space="preserve">arty to a third party pursuant to any applicable law, governmental regulation, or decision of any court or tribunal of competent jurisdiction, including, but not limited to a subpoena, or a valid public records request, to the extent legally permissible and as soon as practicable, receiving </w:t>
      </w:r>
      <w:r w:rsidR="00992F6B">
        <w:rPr>
          <w:color w:val="221F1F"/>
        </w:rPr>
        <w:t>p</w:t>
      </w:r>
      <w:r w:rsidRPr="00992F6B">
        <w:rPr>
          <w:color w:val="221F1F"/>
        </w:rPr>
        <w:t xml:space="preserve">arty shall notify the disclosing </w:t>
      </w:r>
      <w:r w:rsidR="00992F6B">
        <w:rPr>
          <w:color w:val="221F1F"/>
        </w:rPr>
        <w:t>p</w:t>
      </w:r>
      <w:r w:rsidRPr="00992F6B">
        <w:rPr>
          <w:color w:val="221F1F"/>
        </w:rPr>
        <w:t xml:space="preserve">arty of the demand. Receiving </w:t>
      </w:r>
      <w:r w:rsidR="00992F6B">
        <w:rPr>
          <w:color w:val="221F1F"/>
        </w:rPr>
        <w:t>p</w:t>
      </w:r>
      <w:r w:rsidRPr="00992F6B">
        <w:rPr>
          <w:color w:val="221F1F"/>
        </w:rPr>
        <w:t xml:space="preserve">arty will disclose only such Confidential Information as the demand or request requires, and in no event will receiving </w:t>
      </w:r>
      <w:r w:rsidR="00992F6B">
        <w:rPr>
          <w:color w:val="221F1F"/>
        </w:rPr>
        <w:t>p</w:t>
      </w:r>
      <w:r w:rsidRPr="00992F6B">
        <w:rPr>
          <w:color w:val="221F1F"/>
        </w:rPr>
        <w:t xml:space="preserve">arty be in breach of this </w:t>
      </w:r>
      <w:r w:rsidR="00992F6B">
        <w:rPr>
          <w:color w:val="221F1F"/>
        </w:rPr>
        <w:t>a</w:t>
      </w:r>
      <w:r w:rsidRPr="00992F6B">
        <w:rPr>
          <w:color w:val="221F1F"/>
        </w:rPr>
        <w:t>greement for its good faith compliance with the law.</w:t>
      </w:r>
    </w:p>
    <w:p w14:paraId="5C506E28" w14:textId="3323E56D" w:rsidR="00987892" w:rsidRPr="00992F6B" w:rsidRDefault="00987892" w:rsidP="00E67949">
      <w:pPr>
        <w:pStyle w:val="ListParagraph"/>
        <w:widowControl/>
        <w:numPr>
          <w:ilvl w:val="0"/>
          <w:numId w:val="1"/>
        </w:numPr>
        <w:tabs>
          <w:tab w:val="left" w:pos="548"/>
        </w:tabs>
        <w:spacing w:before="122"/>
        <w:ind w:right="114"/>
        <w:jc w:val="both"/>
      </w:pPr>
      <w:r w:rsidRPr="00992F6B">
        <w:rPr>
          <w:color w:val="221F1F"/>
        </w:rPr>
        <w:t xml:space="preserve">The </w:t>
      </w:r>
      <w:r w:rsidR="00992F6B">
        <w:rPr>
          <w:color w:val="221F1F"/>
        </w:rPr>
        <w:t>p</w:t>
      </w:r>
      <w:r w:rsidRPr="00992F6B">
        <w:rPr>
          <w:color w:val="221F1F"/>
        </w:rPr>
        <w:t xml:space="preserve">arties acknowledge that University is a public body and subject to the Illinois Freedom of Information Act (5 ILCS § 140/1 </w:t>
      </w:r>
      <w:r w:rsidRPr="00992F6B">
        <w:rPr>
          <w:i/>
          <w:color w:val="221F1F"/>
        </w:rPr>
        <w:t>et seq</w:t>
      </w:r>
      <w:r w:rsidRPr="00992F6B">
        <w:rPr>
          <w:rFonts w:ascii="Garamond" w:hAnsi="Garamond"/>
          <w:i/>
          <w:color w:val="221F1F"/>
        </w:rPr>
        <w:t>.</w:t>
      </w:r>
      <w:r w:rsidRPr="00992F6B">
        <w:rPr>
          <w:color w:val="221F1F"/>
        </w:rPr>
        <w:t>).</w:t>
      </w:r>
    </w:p>
    <w:p w14:paraId="24F9A2CA" w14:textId="456E7EE2" w:rsidR="00987892" w:rsidRPr="00992F6B" w:rsidRDefault="00987892" w:rsidP="00E67949">
      <w:pPr>
        <w:pStyle w:val="ListParagraph"/>
        <w:widowControl/>
        <w:numPr>
          <w:ilvl w:val="0"/>
          <w:numId w:val="1"/>
        </w:numPr>
        <w:tabs>
          <w:tab w:val="left" w:pos="548"/>
        </w:tabs>
        <w:spacing w:before="118"/>
        <w:ind w:left="546" w:right="108" w:hanging="431"/>
        <w:jc w:val="both"/>
      </w:pPr>
      <w:r w:rsidRPr="00992F6B">
        <w:rPr>
          <w:color w:val="221F1F"/>
        </w:rPr>
        <w:t xml:space="preserve">The receiving </w:t>
      </w:r>
      <w:r w:rsidR="00992F6B">
        <w:rPr>
          <w:color w:val="221F1F"/>
        </w:rPr>
        <w:t>p</w:t>
      </w:r>
      <w:r w:rsidRPr="00992F6B">
        <w:rPr>
          <w:color w:val="221F1F"/>
        </w:rPr>
        <w:t xml:space="preserve">arty shall be entitled to disclose or make available any Confidential Information it receives pursuant to this </w:t>
      </w:r>
      <w:r w:rsidR="00992F6B">
        <w:rPr>
          <w:color w:val="221F1F"/>
        </w:rPr>
        <w:t>a</w:t>
      </w:r>
      <w:r w:rsidRPr="00992F6B">
        <w:rPr>
          <w:color w:val="221F1F"/>
        </w:rPr>
        <w:t xml:space="preserve">greement to such of its Affiliates to whom the receiving </w:t>
      </w:r>
      <w:r w:rsidR="00992F6B">
        <w:rPr>
          <w:color w:val="221F1F"/>
        </w:rPr>
        <w:t>p</w:t>
      </w:r>
      <w:r w:rsidRPr="00992F6B">
        <w:rPr>
          <w:color w:val="221F1F"/>
        </w:rPr>
        <w:t xml:space="preserve">arty believes it must be communicated to meet its obligations to the disclosing </w:t>
      </w:r>
      <w:r w:rsidR="00992F6B">
        <w:rPr>
          <w:color w:val="221F1F"/>
        </w:rPr>
        <w:t>p</w:t>
      </w:r>
      <w:r w:rsidRPr="00992F6B">
        <w:rPr>
          <w:color w:val="221F1F"/>
        </w:rPr>
        <w:t xml:space="preserve">arty under this </w:t>
      </w:r>
      <w:r w:rsidR="00992F6B">
        <w:rPr>
          <w:color w:val="221F1F"/>
        </w:rPr>
        <w:t>a</w:t>
      </w:r>
      <w:r w:rsidRPr="00992F6B">
        <w:rPr>
          <w:color w:val="221F1F"/>
        </w:rPr>
        <w:t xml:space="preserve">greement, provided that such Affiliates and others are bound by written obligations of confidentiality that are no less restrictive than those set forth in this </w:t>
      </w:r>
      <w:r w:rsidR="00992F6B">
        <w:rPr>
          <w:color w:val="221F1F"/>
        </w:rPr>
        <w:t>a</w:t>
      </w:r>
      <w:r w:rsidRPr="00992F6B">
        <w:rPr>
          <w:color w:val="221F1F"/>
        </w:rPr>
        <w:t xml:space="preserve">greement. </w:t>
      </w:r>
      <w:r w:rsidRPr="00992F6B">
        <w:rPr>
          <w:b/>
          <w:color w:val="221F1F"/>
          <w:u w:val="single" w:color="221F1F"/>
        </w:rPr>
        <w:t xml:space="preserve">The receiving </w:t>
      </w:r>
      <w:r w:rsidR="00992F6B">
        <w:rPr>
          <w:b/>
          <w:color w:val="221F1F"/>
          <w:u w:val="single" w:color="221F1F"/>
        </w:rPr>
        <w:t>p</w:t>
      </w:r>
      <w:r w:rsidRPr="00992F6B">
        <w:rPr>
          <w:b/>
          <w:color w:val="221F1F"/>
          <w:u w:val="single" w:color="221F1F"/>
        </w:rPr>
        <w:t>arty</w:t>
      </w:r>
      <w:r w:rsidRPr="00E67949">
        <w:rPr>
          <w:b/>
          <w:color w:val="221F1F"/>
          <w:u w:val="single"/>
        </w:rPr>
        <w:t xml:space="preserve"> </w:t>
      </w:r>
      <w:r w:rsidRPr="00992F6B">
        <w:rPr>
          <w:b/>
          <w:color w:val="221F1F"/>
          <w:u w:val="single" w:color="221F1F"/>
        </w:rPr>
        <w:t xml:space="preserve">may not disclose Confidential Information to </w:t>
      </w:r>
      <w:r w:rsidR="00F775FB">
        <w:rPr>
          <w:b/>
          <w:color w:val="221F1F"/>
          <w:u w:val="single" w:color="221F1F"/>
        </w:rPr>
        <w:t>third</w:t>
      </w:r>
      <w:r w:rsidR="00F775FB" w:rsidRPr="00992F6B">
        <w:rPr>
          <w:b/>
          <w:color w:val="221F1F"/>
          <w:u w:val="single" w:color="221F1F"/>
        </w:rPr>
        <w:t xml:space="preserve"> </w:t>
      </w:r>
      <w:r w:rsidRPr="00992F6B">
        <w:rPr>
          <w:b/>
          <w:color w:val="221F1F"/>
          <w:u w:val="single" w:color="221F1F"/>
        </w:rPr>
        <w:t>parties, such as consultants or technical experts,</w:t>
      </w:r>
      <w:r w:rsidRPr="00E67949">
        <w:rPr>
          <w:b/>
          <w:color w:val="221F1F"/>
          <w:u w:val="single"/>
        </w:rPr>
        <w:t xml:space="preserve"> </w:t>
      </w:r>
      <w:r w:rsidRPr="00992F6B">
        <w:rPr>
          <w:b/>
          <w:color w:val="221F1F"/>
          <w:u w:val="single" w:color="221F1F"/>
        </w:rPr>
        <w:t xml:space="preserve">without first providing to the disclosing </w:t>
      </w:r>
      <w:r w:rsidR="00992F6B">
        <w:rPr>
          <w:b/>
          <w:color w:val="221F1F"/>
          <w:u w:val="single" w:color="221F1F"/>
        </w:rPr>
        <w:t>p</w:t>
      </w:r>
      <w:r w:rsidRPr="00992F6B">
        <w:rPr>
          <w:b/>
          <w:color w:val="221F1F"/>
          <w:u w:val="single" w:color="221F1F"/>
        </w:rPr>
        <w:t>arty a copy of the non-disclosure agreement signed by such parties</w:t>
      </w:r>
      <w:r w:rsidRPr="00992F6B">
        <w:rPr>
          <w:b/>
          <w:color w:val="221F1F"/>
        </w:rPr>
        <w:t xml:space="preserve"> </w:t>
      </w:r>
      <w:r w:rsidRPr="00992F6B">
        <w:rPr>
          <w:b/>
          <w:color w:val="221F1F"/>
          <w:u w:val="single" w:color="221F1F"/>
        </w:rPr>
        <w:t xml:space="preserve">that covers the disclosing </w:t>
      </w:r>
      <w:r w:rsidR="00992F6B">
        <w:rPr>
          <w:b/>
          <w:color w:val="221F1F"/>
          <w:u w:val="single" w:color="221F1F"/>
        </w:rPr>
        <w:t>p</w:t>
      </w:r>
      <w:r w:rsidRPr="00992F6B">
        <w:rPr>
          <w:b/>
          <w:color w:val="221F1F"/>
          <w:u w:val="single" w:color="221F1F"/>
        </w:rPr>
        <w:t>arty’s Confidential Information</w:t>
      </w:r>
      <w:r w:rsidRPr="00992F6B">
        <w:rPr>
          <w:color w:val="221F1F"/>
        </w:rPr>
        <w:t>.</w:t>
      </w:r>
    </w:p>
    <w:p w14:paraId="7CE0C1EB" w14:textId="79CDF52D" w:rsidR="00987892" w:rsidRPr="00992F6B" w:rsidRDefault="00987892" w:rsidP="00E67949">
      <w:pPr>
        <w:pStyle w:val="ListParagraph"/>
        <w:widowControl/>
        <w:numPr>
          <w:ilvl w:val="0"/>
          <w:numId w:val="1"/>
        </w:numPr>
        <w:tabs>
          <w:tab w:val="left" w:pos="548"/>
        </w:tabs>
        <w:spacing w:before="121"/>
        <w:ind w:left="547"/>
        <w:jc w:val="both"/>
      </w:pPr>
      <w:r w:rsidRPr="00992F6B">
        <w:rPr>
          <w:color w:val="221F1F"/>
        </w:rPr>
        <w:t xml:space="preserve">The receiving </w:t>
      </w:r>
      <w:r w:rsidR="00992F6B">
        <w:rPr>
          <w:color w:val="221F1F"/>
        </w:rPr>
        <w:t>p</w:t>
      </w:r>
      <w:r w:rsidRPr="00992F6B">
        <w:rPr>
          <w:color w:val="221F1F"/>
        </w:rPr>
        <w:t>arty will not remove any copyright or other proprietary rights notice attached to or included in any Confidential Information and will reproduce all such notices on any duplicates of the Confidential Information.</w:t>
      </w:r>
    </w:p>
    <w:p w14:paraId="50CD5A8E" w14:textId="3F77D5C3" w:rsidR="00987892" w:rsidRPr="00992F6B" w:rsidRDefault="00987892" w:rsidP="00E67949">
      <w:pPr>
        <w:pStyle w:val="ListParagraph"/>
        <w:widowControl/>
        <w:numPr>
          <w:ilvl w:val="0"/>
          <w:numId w:val="1"/>
        </w:numPr>
        <w:tabs>
          <w:tab w:val="left" w:pos="548"/>
        </w:tabs>
        <w:spacing w:before="119"/>
        <w:ind w:left="546" w:right="107" w:hanging="431"/>
        <w:jc w:val="both"/>
      </w:pPr>
      <w:r w:rsidRPr="00992F6B">
        <w:rPr>
          <w:color w:val="221F1F"/>
        </w:rPr>
        <w:t xml:space="preserve">No rights or obligations other than those expressly recited herein are granted to a receiving </w:t>
      </w:r>
      <w:r w:rsidR="00992F6B">
        <w:rPr>
          <w:color w:val="221F1F"/>
        </w:rPr>
        <w:t>p</w:t>
      </w:r>
      <w:r w:rsidRPr="00992F6B">
        <w:rPr>
          <w:color w:val="221F1F"/>
        </w:rPr>
        <w:t xml:space="preserve">arty or may be implied by this </w:t>
      </w:r>
      <w:r w:rsidR="00992F6B">
        <w:rPr>
          <w:color w:val="221F1F"/>
        </w:rPr>
        <w:t>a</w:t>
      </w:r>
      <w:r w:rsidRPr="00992F6B">
        <w:rPr>
          <w:color w:val="221F1F"/>
        </w:rPr>
        <w:t xml:space="preserve">greement. Nothing herein constitutes a license or other transfer of rights by a disclosing </w:t>
      </w:r>
      <w:r w:rsidR="00992F6B">
        <w:rPr>
          <w:color w:val="221F1F"/>
        </w:rPr>
        <w:t>p</w:t>
      </w:r>
      <w:r w:rsidRPr="00992F6B">
        <w:rPr>
          <w:color w:val="221F1F"/>
        </w:rPr>
        <w:t>arty in its Confidential Information or in any of its intellectual property rights therein.</w:t>
      </w:r>
    </w:p>
    <w:p w14:paraId="2B86813B" w14:textId="73507147" w:rsidR="00987892" w:rsidRPr="00992F6B" w:rsidRDefault="00987892" w:rsidP="00E67949">
      <w:pPr>
        <w:pStyle w:val="ListParagraph"/>
        <w:widowControl/>
        <w:numPr>
          <w:ilvl w:val="0"/>
          <w:numId w:val="1"/>
        </w:numPr>
        <w:tabs>
          <w:tab w:val="left" w:pos="548"/>
        </w:tabs>
        <w:ind w:right="108" w:hanging="433"/>
        <w:jc w:val="both"/>
      </w:pPr>
      <w:r w:rsidRPr="00992F6B">
        <w:rPr>
          <w:color w:val="221F1F"/>
        </w:rPr>
        <w:t>Confidential Information is furnished “AS IS” and without any warranty, express or implied, concerning its accuracy, completeness, or performance. Disclosing party expressly disclaims all warranties of use, fitness for particular purpose, merchantability, and non-infringement of third</w:t>
      </w:r>
      <w:r w:rsidR="00532D44" w:rsidRPr="00992F6B">
        <w:rPr>
          <w:color w:val="221F1F"/>
        </w:rPr>
        <w:t>-</w:t>
      </w:r>
      <w:r w:rsidRPr="00992F6B">
        <w:rPr>
          <w:color w:val="221F1F"/>
        </w:rPr>
        <w:t>party rights.</w:t>
      </w:r>
    </w:p>
    <w:p w14:paraId="33731598" w14:textId="54A0D104" w:rsidR="00987892" w:rsidRPr="00992F6B" w:rsidRDefault="00987892" w:rsidP="00E67949">
      <w:pPr>
        <w:pStyle w:val="ListParagraph"/>
        <w:widowControl/>
        <w:numPr>
          <w:ilvl w:val="0"/>
          <w:numId w:val="1"/>
        </w:numPr>
        <w:tabs>
          <w:tab w:val="left" w:pos="548"/>
        </w:tabs>
        <w:spacing w:before="121"/>
        <w:ind w:left="547"/>
        <w:jc w:val="both"/>
      </w:pPr>
      <w:r w:rsidRPr="00992F6B">
        <w:rPr>
          <w:color w:val="221F1F"/>
        </w:rPr>
        <w:t xml:space="preserve">The term of this </w:t>
      </w:r>
      <w:r w:rsidR="00992F6B">
        <w:rPr>
          <w:color w:val="221F1F"/>
        </w:rPr>
        <w:t>a</w:t>
      </w:r>
      <w:r w:rsidRPr="00992F6B">
        <w:rPr>
          <w:color w:val="221F1F"/>
        </w:rPr>
        <w:t>greement shall be</w:t>
      </w:r>
      <w:r w:rsidR="00976C27" w:rsidRPr="00992F6B">
        <w:rPr>
          <w:color w:val="221F1F"/>
        </w:rPr>
        <w:t>gin on the Effective Date and shall continue for a period of 12 months</w:t>
      </w:r>
      <w:r w:rsidRPr="00992F6B">
        <w:rPr>
          <w:color w:val="221F1F"/>
        </w:rPr>
        <w:t xml:space="preserve">. The obligations hereunder, including, without limitation, the obligations of clauses 4, 5, 7, 9, and 10 shall survive expiration of this </w:t>
      </w:r>
      <w:r w:rsidR="00992F6B">
        <w:rPr>
          <w:color w:val="221F1F"/>
        </w:rPr>
        <w:t>a</w:t>
      </w:r>
      <w:r w:rsidRPr="00992F6B">
        <w:rPr>
          <w:color w:val="221F1F"/>
        </w:rPr>
        <w:t xml:space="preserve">greement and shall expire on the </w:t>
      </w:r>
      <w:r w:rsidR="00D91D12" w:rsidRPr="00992F6B">
        <w:rPr>
          <w:color w:val="221F1F"/>
        </w:rPr>
        <w:t>third</w:t>
      </w:r>
      <w:r w:rsidRPr="00992F6B">
        <w:rPr>
          <w:color w:val="221F1F"/>
        </w:rPr>
        <w:t xml:space="preserve"> anniversary of the date </w:t>
      </w:r>
      <w:r w:rsidRPr="00992F6B">
        <w:rPr>
          <w:color w:val="221F1F"/>
        </w:rPr>
        <w:lastRenderedPageBreak/>
        <w:t xml:space="preserve">Confidential Information was disclosed to a receiving </w:t>
      </w:r>
      <w:r w:rsidR="00992F6B">
        <w:rPr>
          <w:color w:val="221F1F"/>
        </w:rPr>
        <w:t>p</w:t>
      </w:r>
      <w:r w:rsidRPr="00992F6B">
        <w:rPr>
          <w:color w:val="221F1F"/>
        </w:rPr>
        <w:t xml:space="preserve">arty. If the Confidential Information is disclosed in parts on different occasions, then the obligations arising under this </w:t>
      </w:r>
      <w:r w:rsidR="00992F6B">
        <w:rPr>
          <w:color w:val="221F1F"/>
        </w:rPr>
        <w:t>a</w:t>
      </w:r>
      <w:r w:rsidRPr="00992F6B">
        <w:rPr>
          <w:color w:val="221F1F"/>
        </w:rPr>
        <w:t xml:space="preserve">greement shall run for a term of five years </w:t>
      </w:r>
      <w:proofErr w:type="gramStart"/>
      <w:r w:rsidRPr="00992F6B">
        <w:rPr>
          <w:color w:val="221F1F"/>
        </w:rPr>
        <w:t>in regard to</w:t>
      </w:r>
      <w:proofErr w:type="gramEnd"/>
      <w:r w:rsidRPr="00992F6B">
        <w:rPr>
          <w:color w:val="221F1F"/>
        </w:rPr>
        <w:t xml:space="preserve"> each separate disclosure of Confidential Information, and the </w:t>
      </w:r>
      <w:r w:rsidR="00992F6B">
        <w:rPr>
          <w:color w:val="221F1F"/>
        </w:rPr>
        <w:t>a</w:t>
      </w:r>
      <w:r w:rsidRPr="00992F6B">
        <w:rPr>
          <w:color w:val="221F1F"/>
        </w:rPr>
        <w:t>greement shall be interpreted and construed accordingly.</w:t>
      </w:r>
    </w:p>
    <w:p w14:paraId="238E6A53" w14:textId="262D999F" w:rsidR="000E464A" w:rsidRPr="00992F6B" w:rsidRDefault="000E464A" w:rsidP="00E67949">
      <w:pPr>
        <w:pStyle w:val="ListParagraph"/>
        <w:widowControl/>
        <w:numPr>
          <w:ilvl w:val="0"/>
          <w:numId w:val="1"/>
        </w:numPr>
        <w:tabs>
          <w:tab w:val="left" w:pos="548"/>
        </w:tabs>
        <w:spacing w:before="119"/>
        <w:ind w:left="546" w:right="107" w:hanging="431"/>
        <w:jc w:val="both"/>
      </w:pPr>
      <w:r w:rsidRPr="00992F6B">
        <w:rPr>
          <w:color w:val="221F1F"/>
        </w:rPr>
        <w:t xml:space="preserve">This document represents the entire agreement between the </w:t>
      </w:r>
      <w:r w:rsidR="00992F6B">
        <w:rPr>
          <w:color w:val="221F1F"/>
        </w:rPr>
        <w:t>p</w:t>
      </w:r>
      <w:r w:rsidRPr="00992F6B">
        <w:rPr>
          <w:color w:val="221F1F"/>
        </w:rPr>
        <w:t xml:space="preserve">arties in relation to the Confidential Information disclosed hereunder, and supersedes all other agreements and representations, whether oral or written, with respect to such Information. For the avoidance of doubt, this </w:t>
      </w:r>
      <w:r w:rsidR="00992F6B">
        <w:rPr>
          <w:color w:val="221F1F"/>
        </w:rPr>
        <w:t>a</w:t>
      </w:r>
      <w:r w:rsidRPr="00992F6B">
        <w:rPr>
          <w:color w:val="221F1F"/>
        </w:rPr>
        <w:t xml:space="preserve">greement does not supersede any </w:t>
      </w:r>
      <w:r w:rsidR="00992F6B">
        <w:rPr>
          <w:color w:val="221F1F"/>
        </w:rPr>
        <w:t>n</w:t>
      </w:r>
      <w:r w:rsidRPr="00992F6B">
        <w:rPr>
          <w:color w:val="221F1F"/>
        </w:rPr>
        <w:t>on-</w:t>
      </w:r>
      <w:r w:rsidR="00992F6B">
        <w:rPr>
          <w:color w:val="221F1F"/>
        </w:rPr>
        <w:t>d</w:t>
      </w:r>
      <w:r w:rsidRPr="00992F6B">
        <w:rPr>
          <w:color w:val="221F1F"/>
        </w:rPr>
        <w:t xml:space="preserve">isclosure </w:t>
      </w:r>
      <w:r w:rsidR="00992F6B">
        <w:rPr>
          <w:color w:val="221F1F"/>
        </w:rPr>
        <w:t>a</w:t>
      </w:r>
      <w:r w:rsidRPr="00992F6B">
        <w:rPr>
          <w:color w:val="221F1F"/>
        </w:rPr>
        <w:t xml:space="preserve">greements executed by the </w:t>
      </w:r>
      <w:r w:rsidR="00992F6B">
        <w:rPr>
          <w:color w:val="221F1F"/>
        </w:rPr>
        <w:t>p</w:t>
      </w:r>
      <w:r w:rsidRPr="00992F6B">
        <w:rPr>
          <w:color w:val="221F1F"/>
        </w:rPr>
        <w:t xml:space="preserve">arties prior to the date of this </w:t>
      </w:r>
      <w:r w:rsidR="00992F6B">
        <w:rPr>
          <w:color w:val="221F1F"/>
        </w:rPr>
        <w:t>a</w:t>
      </w:r>
      <w:r w:rsidRPr="00992F6B">
        <w:rPr>
          <w:color w:val="221F1F"/>
        </w:rPr>
        <w:t xml:space="preserve">greement. This </w:t>
      </w:r>
      <w:r w:rsidR="00992F6B">
        <w:rPr>
          <w:color w:val="221F1F"/>
        </w:rPr>
        <w:t>a</w:t>
      </w:r>
      <w:r w:rsidRPr="00992F6B">
        <w:rPr>
          <w:color w:val="221F1F"/>
        </w:rPr>
        <w:t xml:space="preserve">greement may only be modified if such modification is in writing and signed by a duly authorized representative of each </w:t>
      </w:r>
      <w:r w:rsidR="00992F6B">
        <w:rPr>
          <w:color w:val="221F1F"/>
        </w:rPr>
        <w:t>p</w:t>
      </w:r>
      <w:r w:rsidRPr="00992F6B">
        <w:rPr>
          <w:color w:val="221F1F"/>
        </w:rPr>
        <w:t>arty.</w:t>
      </w:r>
    </w:p>
    <w:p w14:paraId="0D82BCA1" w14:textId="0B30F27E" w:rsidR="00987892" w:rsidRPr="00992F6B" w:rsidRDefault="00ED7985" w:rsidP="00E67949">
      <w:pPr>
        <w:pStyle w:val="ListParagraph"/>
        <w:widowControl/>
        <w:numPr>
          <w:ilvl w:val="0"/>
          <w:numId w:val="1"/>
        </w:numPr>
        <w:tabs>
          <w:tab w:val="left" w:pos="548"/>
        </w:tabs>
        <w:spacing w:before="119"/>
        <w:ind w:left="546" w:right="107" w:hanging="431"/>
        <w:jc w:val="both"/>
      </w:pPr>
      <w:r w:rsidRPr="00992F6B">
        <w:rPr>
          <w:color w:val="221F1F"/>
        </w:rPr>
        <w:t xml:space="preserve">A </w:t>
      </w:r>
      <w:r w:rsidR="00992F6B">
        <w:rPr>
          <w:color w:val="221F1F"/>
        </w:rPr>
        <w:t>p</w:t>
      </w:r>
      <w:r w:rsidRPr="00992F6B">
        <w:rPr>
          <w:color w:val="221F1F"/>
        </w:rPr>
        <w:t xml:space="preserve">arty's failure to enforce any provision of this </w:t>
      </w:r>
      <w:r w:rsidR="00992F6B">
        <w:rPr>
          <w:color w:val="221F1F"/>
        </w:rPr>
        <w:t>a</w:t>
      </w:r>
      <w:r w:rsidRPr="00992F6B">
        <w:rPr>
          <w:color w:val="221F1F"/>
        </w:rPr>
        <w:t xml:space="preserve">greement shall not operate as that </w:t>
      </w:r>
      <w:r w:rsidR="00992F6B">
        <w:rPr>
          <w:color w:val="221F1F"/>
        </w:rPr>
        <w:t>p</w:t>
      </w:r>
      <w:r w:rsidRPr="00992F6B">
        <w:rPr>
          <w:color w:val="221F1F"/>
        </w:rPr>
        <w:t xml:space="preserve">arty's waiver of the particular provision or this </w:t>
      </w:r>
      <w:proofErr w:type="gramStart"/>
      <w:r w:rsidR="00992F6B">
        <w:rPr>
          <w:color w:val="221F1F"/>
        </w:rPr>
        <w:t>a</w:t>
      </w:r>
      <w:r w:rsidRPr="00992F6B">
        <w:rPr>
          <w:color w:val="221F1F"/>
        </w:rPr>
        <w:t>greement as a whole</w:t>
      </w:r>
      <w:proofErr w:type="gramEnd"/>
      <w:r w:rsidRPr="00992F6B">
        <w:rPr>
          <w:color w:val="221F1F"/>
        </w:rPr>
        <w:t>.</w:t>
      </w:r>
    </w:p>
    <w:p w14:paraId="0B2DC157" w14:textId="1F24932B" w:rsidR="00ED7985" w:rsidRPr="00992F6B" w:rsidRDefault="00ED7985" w:rsidP="00E67949">
      <w:pPr>
        <w:pStyle w:val="ListParagraph"/>
        <w:widowControl/>
        <w:numPr>
          <w:ilvl w:val="0"/>
          <w:numId w:val="1"/>
        </w:numPr>
        <w:tabs>
          <w:tab w:val="left" w:pos="548"/>
        </w:tabs>
        <w:spacing w:before="119"/>
        <w:ind w:left="546" w:right="107" w:hanging="431"/>
        <w:jc w:val="both"/>
      </w:pPr>
      <w:r w:rsidRPr="00992F6B">
        <w:rPr>
          <w:color w:val="221F1F"/>
        </w:rPr>
        <w:t>If</w:t>
      </w:r>
      <w:r w:rsidRPr="00E67949">
        <w:rPr>
          <w:color w:val="221F1F"/>
        </w:rPr>
        <w:t xml:space="preserve"> </w:t>
      </w:r>
      <w:r w:rsidRPr="00992F6B">
        <w:rPr>
          <w:color w:val="221F1F"/>
        </w:rPr>
        <w:t>any</w:t>
      </w:r>
      <w:r w:rsidRPr="00E67949">
        <w:rPr>
          <w:color w:val="221F1F"/>
        </w:rPr>
        <w:t xml:space="preserve"> </w:t>
      </w:r>
      <w:r w:rsidRPr="00992F6B">
        <w:rPr>
          <w:color w:val="221F1F"/>
        </w:rPr>
        <w:t>provision</w:t>
      </w:r>
      <w:r w:rsidRPr="00E67949">
        <w:rPr>
          <w:color w:val="221F1F"/>
        </w:rPr>
        <w:t xml:space="preserve"> </w:t>
      </w:r>
      <w:r w:rsidRPr="00992F6B">
        <w:rPr>
          <w:color w:val="221F1F"/>
        </w:rPr>
        <w:t>of</w:t>
      </w:r>
      <w:r w:rsidRPr="00E67949">
        <w:rPr>
          <w:color w:val="221F1F"/>
        </w:rPr>
        <w:t xml:space="preserve"> </w:t>
      </w:r>
      <w:r w:rsidRPr="00992F6B">
        <w:rPr>
          <w:color w:val="221F1F"/>
        </w:rPr>
        <w:t>this</w:t>
      </w:r>
      <w:r w:rsidRPr="00E67949">
        <w:rPr>
          <w:color w:val="221F1F"/>
        </w:rPr>
        <w:t xml:space="preserve"> </w:t>
      </w:r>
      <w:r w:rsidR="00992F6B">
        <w:rPr>
          <w:color w:val="221F1F"/>
        </w:rPr>
        <w:t>a</w:t>
      </w:r>
      <w:r w:rsidRPr="00992F6B">
        <w:rPr>
          <w:color w:val="221F1F"/>
        </w:rPr>
        <w:t>greement</w:t>
      </w:r>
      <w:r w:rsidRPr="00E67949">
        <w:rPr>
          <w:color w:val="221F1F"/>
        </w:rPr>
        <w:t xml:space="preserve"> </w:t>
      </w:r>
      <w:r w:rsidRPr="00992F6B">
        <w:rPr>
          <w:color w:val="221F1F"/>
        </w:rPr>
        <w:t>is</w:t>
      </w:r>
      <w:r w:rsidRPr="00E67949">
        <w:rPr>
          <w:color w:val="221F1F"/>
        </w:rPr>
        <w:t xml:space="preserve"> </w:t>
      </w:r>
      <w:r w:rsidRPr="00992F6B">
        <w:rPr>
          <w:color w:val="221F1F"/>
        </w:rPr>
        <w:t>found</w:t>
      </w:r>
      <w:r w:rsidRPr="00E67949">
        <w:rPr>
          <w:color w:val="221F1F"/>
        </w:rPr>
        <w:t xml:space="preserve"> </w:t>
      </w:r>
      <w:r w:rsidRPr="00992F6B">
        <w:rPr>
          <w:color w:val="221F1F"/>
        </w:rPr>
        <w:t>by</w:t>
      </w:r>
      <w:r w:rsidRPr="00E67949">
        <w:rPr>
          <w:color w:val="221F1F"/>
        </w:rPr>
        <w:t xml:space="preserve"> </w:t>
      </w:r>
      <w:r w:rsidRPr="00992F6B">
        <w:rPr>
          <w:color w:val="221F1F"/>
        </w:rPr>
        <w:t>a</w:t>
      </w:r>
      <w:r w:rsidRPr="00E67949">
        <w:rPr>
          <w:color w:val="221F1F"/>
        </w:rPr>
        <w:t xml:space="preserve"> </w:t>
      </w:r>
      <w:r w:rsidRPr="00992F6B">
        <w:rPr>
          <w:color w:val="221F1F"/>
        </w:rPr>
        <w:t>court</w:t>
      </w:r>
      <w:r w:rsidRPr="00E67949">
        <w:rPr>
          <w:color w:val="221F1F"/>
        </w:rPr>
        <w:t xml:space="preserve"> </w:t>
      </w:r>
      <w:r w:rsidRPr="00992F6B">
        <w:rPr>
          <w:color w:val="221F1F"/>
        </w:rPr>
        <w:t>of</w:t>
      </w:r>
      <w:r w:rsidRPr="00E67949">
        <w:rPr>
          <w:color w:val="221F1F"/>
        </w:rPr>
        <w:t xml:space="preserve"> </w:t>
      </w:r>
      <w:r w:rsidRPr="00992F6B">
        <w:rPr>
          <w:color w:val="221F1F"/>
        </w:rPr>
        <w:t>competent</w:t>
      </w:r>
      <w:r w:rsidRPr="00E67949">
        <w:rPr>
          <w:color w:val="221F1F"/>
        </w:rPr>
        <w:t xml:space="preserve"> </w:t>
      </w:r>
      <w:r w:rsidRPr="00992F6B">
        <w:rPr>
          <w:color w:val="221F1F"/>
        </w:rPr>
        <w:t>jurisdiction</w:t>
      </w:r>
      <w:r w:rsidRPr="00E67949">
        <w:rPr>
          <w:color w:val="221F1F"/>
        </w:rPr>
        <w:t xml:space="preserve"> </w:t>
      </w:r>
      <w:r w:rsidRPr="00992F6B">
        <w:rPr>
          <w:color w:val="221F1F"/>
        </w:rPr>
        <w:t>to</w:t>
      </w:r>
      <w:r w:rsidRPr="00E67949">
        <w:rPr>
          <w:color w:val="221F1F"/>
        </w:rPr>
        <w:t xml:space="preserve"> </w:t>
      </w:r>
      <w:r w:rsidRPr="00992F6B">
        <w:rPr>
          <w:color w:val="221F1F"/>
        </w:rPr>
        <w:t>be</w:t>
      </w:r>
      <w:r w:rsidRPr="00E67949">
        <w:rPr>
          <w:color w:val="221F1F"/>
        </w:rPr>
        <w:t xml:space="preserve"> </w:t>
      </w:r>
      <w:r w:rsidRPr="00992F6B">
        <w:rPr>
          <w:color w:val="221F1F"/>
        </w:rPr>
        <w:t>illegal,</w:t>
      </w:r>
      <w:r w:rsidRPr="00E67949">
        <w:rPr>
          <w:color w:val="221F1F"/>
        </w:rPr>
        <w:t xml:space="preserve"> </w:t>
      </w:r>
      <w:r w:rsidRPr="00992F6B">
        <w:rPr>
          <w:color w:val="221F1F"/>
        </w:rPr>
        <w:t>invalid,</w:t>
      </w:r>
      <w:r w:rsidRPr="00E67949">
        <w:rPr>
          <w:color w:val="221F1F"/>
        </w:rPr>
        <w:t xml:space="preserve"> </w:t>
      </w:r>
      <w:r w:rsidRPr="00992F6B">
        <w:rPr>
          <w:color w:val="221F1F"/>
        </w:rPr>
        <w:t>or unenforceable,</w:t>
      </w:r>
      <w:r w:rsidRPr="00E67949">
        <w:rPr>
          <w:color w:val="221F1F"/>
        </w:rPr>
        <w:t xml:space="preserve"> </w:t>
      </w:r>
      <w:r w:rsidRPr="00992F6B">
        <w:rPr>
          <w:color w:val="221F1F"/>
        </w:rPr>
        <w:t>the</w:t>
      </w:r>
      <w:r w:rsidRPr="00E67949">
        <w:rPr>
          <w:color w:val="221F1F"/>
        </w:rPr>
        <w:t xml:space="preserve"> </w:t>
      </w:r>
      <w:r w:rsidRPr="00992F6B">
        <w:rPr>
          <w:color w:val="221F1F"/>
        </w:rPr>
        <w:t>remaining</w:t>
      </w:r>
      <w:r w:rsidRPr="00E67949">
        <w:rPr>
          <w:color w:val="221F1F"/>
        </w:rPr>
        <w:t xml:space="preserve"> </w:t>
      </w:r>
      <w:r w:rsidRPr="00992F6B">
        <w:rPr>
          <w:color w:val="221F1F"/>
        </w:rPr>
        <w:t>provisions</w:t>
      </w:r>
      <w:r w:rsidRPr="00E67949">
        <w:rPr>
          <w:color w:val="221F1F"/>
        </w:rPr>
        <w:t xml:space="preserve"> </w:t>
      </w:r>
      <w:r w:rsidRPr="00992F6B">
        <w:rPr>
          <w:color w:val="221F1F"/>
        </w:rPr>
        <w:t>of</w:t>
      </w:r>
      <w:r w:rsidRPr="00E67949">
        <w:rPr>
          <w:color w:val="221F1F"/>
        </w:rPr>
        <w:t xml:space="preserve"> </w:t>
      </w:r>
      <w:r w:rsidRPr="00992F6B">
        <w:rPr>
          <w:color w:val="221F1F"/>
        </w:rPr>
        <w:t>the</w:t>
      </w:r>
      <w:r w:rsidRPr="00E67949">
        <w:rPr>
          <w:color w:val="221F1F"/>
        </w:rPr>
        <w:t xml:space="preserve"> </w:t>
      </w:r>
      <w:r w:rsidR="00992F6B">
        <w:rPr>
          <w:color w:val="221F1F"/>
        </w:rPr>
        <w:t>a</w:t>
      </w:r>
      <w:r w:rsidRPr="00992F6B">
        <w:rPr>
          <w:color w:val="221F1F"/>
        </w:rPr>
        <w:t>greement</w:t>
      </w:r>
      <w:r w:rsidRPr="00E67949">
        <w:rPr>
          <w:color w:val="221F1F"/>
        </w:rPr>
        <w:t xml:space="preserve"> </w:t>
      </w:r>
      <w:r w:rsidRPr="00992F6B">
        <w:rPr>
          <w:color w:val="221F1F"/>
        </w:rPr>
        <w:t>shall</w:t>
      </w:r>
      <w:r w:rsidRPr="00E67949">
        <w:rPr>
          <w:color w:val="221F1F"/>
        </w:rPr>
        <w:t xml:space="preserve"> </w:t>
      </w:r>
      <w:r w:rsidRPr="00992F6B">
        <w:rPr>
          <w:color w:val="221F1F"/>
        </w:rPr>
        <w:t>remain</w:t>
      </w:r>
      <w:r w:rsidRPr="00E67949">
        <w:rPr>
          <w:color w:val="221F1F"/>
        </w:rPr>
        <w:t xml:space="preserve"> </w:t>
      </w:r>
      <w:r w:rsidRPr="00992F6B">
        <w:rPr>
          <w:color w:val="221F1F"/>
        </w:rPr>
        <w:t>in</w:t>
      </w:r>
      <w:r w:rsidRPr="00E67949">
        <w:rPr>
          <w:color w:val="221F1F"/>
        </w:rPr>
        <w:t xml:space="preserve"> </w:t>
      </w:r>
      <w:r w:rsidRPr="00992F6B">
        <w:rPr>
          <w:color w:val="221F1F"/>
        </w:rPr>
        <w:t>full</w:t>
      </w:r>
      <w:r w:rsidRPr="00E67949">
        <w:rPr>
          <w:color w:val="221F1F"/>
        </w:rPr>
        <w:t xml:space="preserve"> </w:t>
      </w:r>
      <w:r w:rsidRPr="00992F6B">
        <w:rPr>
          <w:color w:val="221F1F"/>
        </w:rPr>
        <w:t>force</w:t>
      </w:r>
      <w:r w:rsidRPr="00E67949">
        <w:rPr>
          <w:color w:val="221F1F"/>
        </w:rPr>
        <w:t xml:space="preserve"> </w:t>
      </w:r>
      <w:r w:rsidRPr="00992F6B">
        <w:rPr>
          <w:color w:val="221F1F"/>
        </w:rPr>
        <w:t>and</w:t>
      </w:r>
      <w:r w:rsidRPr="00E67949">
        <w:rPr>
          <w:color w:val="221F1F"/>
        </w:rPr>
        <w:t xml:space="preserve"> </w:t>
      </w:r>
      <w:r w:rsidRPr="00992F6B">
        <w:rPr>
          <w:color w:val="221F1F"/>
        </w:rPr>
        <w:t>effect.</w:t>
      </w:r>
    </w:p>
    <w:p w14:paraId="6B8307A9" w14:textId="4FED0FC6" w:rsidR="00ED7985" w:rsidRPr="00992F6B" w:rsidRDefault="00ED7985" w:rsidP="00E67949">
      <w:pPr>
        <w:pStyle w:val="ListParagraph"/>
        <w:widowControl/>
        <w:numPr>
          <w:ilvl w:val="0"/>
          <w:numId w:val="1"/>
        </w:numPr>
        <w:tabs>
          <w:tab w:val="left" w:pos="548"/>
        </w:tabs>
        <w:ind w:left="547" w:right="111"/>
        <w:jc w:val="both"/>
      </w:pPr>
      <w:r w:rsidRPr="00992F6B">
        <w:rPr>
          <w:color w:val="221F1F"/>
        </w:rPr>
        <w:t xml:space="preserve">Due to the proprietary and valuable nature of the subject matter, the </w:t>
      </w:r>
      <w:r w:rsidR="00992F6B">
        <w:rPr>
          <w:color w:val="221F1F"/>
        </w:rPr>
        <w:t>p</w:t>
      </w:r>
      <w:r w:rsidRPr="00992F6B">
        <w:rPr>
          <w:color w:val="221F1F"/>
        </w:rPr>
        <w:t xml:space="preserve">arties agree that any breach of this </w:t>
      </w:r>
      <w:r w:rsidR="00992F6B">
        <w:rPr>
          <w:color w:val="221F1F"/>
        </w:rPr>
        <w:t>a</w:t>
      </w:r>
      <w:r w:rsidRPr="00992F6B">
        <w:rPr>
          <w:color w:val="221F1F"/>
        </w:rPr>
        <w:t xml:space="preserve">greement by a receiving </w:t>
      </w:r>
      <w:r w:rsidR="00992F6B">
        <w:rPr>
          <w:color w:val="221F1F"/>
        </w:rPr>
        <w:t>p</w:t>
      </w:r>
      <w:r w:rsidRPr="00992F6B">
        <w:rPr>
          <w:color w:val="221F1F"/>
        </w:rPr>
        <w:t xml:space="preserve">arty may cause irreparable harm to the disclosing </w:t>
      </w:r>
      <w:r w:rsidR="00992F6B">
        <w:rPr>
          <w:color w:val="221F1F"/>
        </w:rPr>
        <w:t>p</w:t>
      </w:r>
      <w:r w:rsidRPr="00992F6B">
        <w:rPr>
          <w:color w:val="221F1F"/>
        </w:rPr>
        <w:t xml:space="preserve">arty, which may not be adequately compensated for by monetary damages alone, and that the </w:t>
      </w:r>
      <w:r w:rsidR="00992F6B">
        <w:rPr>
          <w:color w:val="221F1F"/>
        </w:rPr>
        <w:t>p</w:t>
      </w:r>
      <w:r w:rsidRPr="00992F6B">
        <w:rPr>
          <w:color w:val="221F1F"/>
        </w:rPr>
        <w:t xml:space="preserve">arties’ rights and obligations under this </w:t>
      </w:r>
      <w:r w:rsidR="00992F6B">
        <w:rPr>
          <w:color w:val="221F1F"/>
        </w:rPr>
        <w:t>a</w:t>
      </w:r>
      <w:r w:rsidRPr="00992F6B">
        <w:rPr>
          <w:color w:val="221F1F"/>
        </w:rPr>
        <w:t>greement may be enforced by equitable relief, in addition to any other remedies available at law.</w:t>
      </w:r>
    </w:p>
    <w:p w14:paraId="790F34AB" w14:textId="67AA8F56" w:rsidR="00ED7985" w:rsidRPr="00992F6B" w:rsidRDefault="00ED7985" w:rsidP="00E67949">
      <w:pPr>
        <w:pStyle w:val="ListParagraph"/>
        <w:widowControl/>
        <w:numPr>
          <w:ilvl w:val="0"/>
          <w:numId w:val="1"/>
        </w:numPr>
        <w:tabs>
          <w:tab w:val="left" w:pos="548"/>
        </w:tabs>
        <w:ind w:left="547" w:right="111"/>
        <w:jc w:val="both"/>
      </w:pPr>
      <w:r w:rsidRPr="00992F6B">
        <w:rPr>
          <w:color w:val="221F1F"/>
        </w:rPr>
        <w:t xml:space="preserve">Promptly upon discovery, receiving </w:t>
      </w:r>
      <w:r w:rsidR="00992F6B">
        <w:rPr>
          <w:color w:val="221F1F"/>
        </w:rPr>
        <w:t>p</w:t>
      </w:r>
      <w:r w:rsidRPr="00992F6B">
        <w:rPr>
          <w:color w:val="221F1F"/>
        </w:rPr>
        <w:t xml:space="preserve">arty will notify disclosing </w:t>
      </w:r>
      <w:r w:rsidR="00992F6B">
        <w:rPr>
          <w:color w:val="221F1F"/>
        </w:rPr>
        <w:t>p</w:t>
      </w:r>
      <w:r w:rsidRPr="00992F6B">
        <w:rPr>
          <w:color w:val="221F1F"/>
        </w:rPr>
        <w:t xml:space="preserve">arty of any loss, theft, or unauthorized disclosure or use of Confidential Information and will cooperate in good faith to mitigate any damage to the disclosing </w:t>
      </w:r>
      <w:r w:rsidR="00992F6B">
        <w:rPr>
          <w:color w:val="221F1F"/>
        </w:rPr>
        <w:t>p</w:t>
      </w:r>
      <w:r w:rsidRPr="00992F6B">
        <w:rPr>
          <w:color w:val="221F1F"/>
        </w:rPr>
        <w:t>arty.</w:t>
      </w:r>
    </w:p>
    <w:p w14:paraId="57646BAC" w14:textId="6CC7FA2F" w:rsidR="00ED7985" w:rsidRPr="00992F6B" w:rsidRDefault="00ED7985" w:rsidP="00E67949">
      <w:pPr>
        <w:pStyle w:val="ListParagraph"/>
        <w:widowControl/>
        <w:numPr>
          <w:ilvl w:val="0"/>
          <w:numId w:val="1"/>
        </w:numPr>
        <w:tabs>
          <w:tab w:val="left" w:pos="548"/>
        </w:tabs>
        <w:ind w:left="547" w:right="111"/>
        <w:jc w:val="both"/>
      </w:pPr>
      <w:r w:rsidRPr="00992F6B">
        <w:rPr>
          <w:rFonts w:asciiTheme="minorHAnsi" w:hAnsiTheme="minorHAnsi" w:cstheme="minorHAnsi"/>
        </w:rPr>
        <w:t xml:space="preserve">Nothing contained herein shall (i) obligate either </w:t>
      </w:r>
      <w:r w:rsidR="00992F6B">
        <w:rPr>
          <w:rFonts w:asciiTheme="minorHAnsi" w:hAnsiTheme="minorHAnsi" w:cstheme="minorHAnsi"/>
        </w:rPr>
        <w:t>p</w:t>
      </w:r>
      <w:r w:rsidRPr="00992F6B">
        <w:rPr>
          <w:rFonts w:asciiTheme="minorHAnsi" w:hAnsiTheme="minorHAnsi" w:cstheme="minorHAnsi"/>
        </w:rPr>
        <w:t xml:space="preserve">arty to any exclusive or preferred relationship with the other </w:t>
      </w:r>
      <w:r w:rsidR="00992F6B">
        <w:rPr>
          <w:rFonts w:asciiTheme="minorHAnsi" w:hAnsiTheme="minorHAnsi" w:cstheme="minorHAnsi"/>
        </w:rPr>
        <w:t>p</w:t>
      </w:r>
      <w:r w:rsidRPr="00992F6B">
        <w:rPr>
          <w:rFonts w:asciiTheme="minorHAnsi" w:hAnsiTheme="minorHAnsi" w:cstheme="minorHAnsi"/>
        </w:rPr>
        <w:t xml:space="preserve">arty, (ii) restrict or preclude either </w:t>
      </w:r>
      <w:r w:rsidR="00992F6B">
        <w:rPr>
          <w:rFonts w:asciiTheme="minorHAnsi" w:hAnsiTheme="minorHAnsi" w:cstheme="minorHAnsi"/>
        </w:rPr>
        <w:t>p</w:t>
      </w:r>
      <w:r w:rsidRPr="00992F6B">
        <w:rPr>
          <w:rFonts w:asciiTheme="minorHAnsi" w:hAnsiTheme="minorHAnsi" w:cstheme="minorHAnsi"/>
        </w:rPr>
        <w:t xml:space="preserve">arty from negotiating and/or contracting with another </w:t>
      </w:r>
      <w:r w:rsidR="00992F6B">
        <w:rPr>
          <w:rFonts w:asciiTheme="minorHAnsi" w:hAnsiTheme="minorHAnsi" w:cstheme="minorHAnsi"/>
        </w:rPr>
        <w:t>p</w:t>
      </w:r>
      <w:r w:rsidRPr="00992F6B">
        <w:rPr>
          <w:rFonts w:asciiTheme="minorHAnsi" w:hAnsiTheme="minorHAnsi" w:cstheme="minorHAnsi"/>
        </w:rPr>
        <w:t xml:space="preserve">arty, or (iii) obligate either </w:t>
      </w:r>
      <w:r w:rsidR="00992F6B">
        <w:rPr>
          <w:rFonts w:asciiTheme="minorHAnsi" w:hAnsiTheme="minorHAnsi" w:cstheme="minorHAnsi"/>
        </w:rPr>
        <w:t>p</w:t>
      </w:r>
      <w:r w:rsidRPr="00992F6B">
        <w:rPr>
          <w:rFonts w:asciiTheme="minorHAnsi" w:hAnsiTheme="minorHAnsi" w:cstheme="minorHAnsi"/>
        </w:rPr>
        <w:t xml:space="preserve">arty to enter into a subsequent agreement or business relationship with the other </w:t>
      </w:r>
      <w:r w:rsidR="00992F6B">
        <w:rPr>
          <w:rFonts w:asciiTheme="minorHAnsi" w:hAnsiTheme="minorHAnsi" w:cstheme="minorHAnsi"/>
        </w:rPr>
        <w:t>p</w:t>
      </w:r>
      <w:r w:rsidRPr="00992F6B">
        <w:rPr>
          <w:rFonts w:asciiTheme="minorHAnsi" w:hAnsiTheme="minorHAnsi" w:cstheme="minorHAnsi"/>
        </w:rPr>
        <w:t>arty.</w:t>
      </w:r>
    </w:p>
    <w:p w14:paraId="42838086" w14:textId="4ED5CF7D" w:rsidR="00ED7985" w:rsidRPr="00992F6B" w:rsidRDefault="00ED7985" w:rsidP="00E67949">
      <w:pPr>
        <w:pStyle w:val="ListParagraph"/>
        <w:widowControl/>
        <w:numPr>
          <w:ilvl w:val="0"/>
          <w:numId w:val="1"/>
        </w:numPr>
        <w:tabs>
          <w:tab w:val="left" w:pos="548"/>
        </w:tabs>
        <w:spacing w:before="119"/>
        <w:ind w:right="115" w:hanging="433"/>
        <w:jc w:val="both"/>
      </w:pPr>
      <w:bookmarkStart w:id="12" w:name="18._This_Agreement_shall_be_construed_in"/>
      <w:bookmarkEnd w:id="12"/>
      <w:r w:rsidRPr="00992F6B">
        <w:rPr>
          <w:color w:val="221F1F"/>
        </w:rPr>
        <w:t xml:space="preserve">This </w:t>
      </w:r>
      <w:r w:rsidR="00992F6B">
        <w:rPr>
          <w:color w:val="221F1F"/>
        </w:rPr>
        <w:t>a</w:t>
      </w:r>
      <w:r w:rsidRPr="00992F6B">
        <w:rPr>
          <w:color w:val="221F1F"/>
        </w:rPr>
        <w:t>greement shall be construed in accordance with and governed by the laws of the State of Illinois, excluding its choice of law provisions.</w:t>
      </w:r>
    </w:p>
    <w:p w14:paraId="49E662C1" w14:textId="3A2BCAB8" w:rsidR="00ED7985" w:rsidRPr="00992F6B" w:rsidRDefault="00ED7985" w:rsidP="00E67949">
      <w:pPr>
        <w:pStyle w:val="ListParagraph"/>
        <w:widowControl/>
        <w:numPr>
          <w:ilvl w:val="0"/>
          <w:numId w:val="1"/>
        </w:numPr>
        <w:tabs>
          <w:tab w:val="left" w:pos="548"/>
        </w:tabs>
        <w:spacing w:before="121"/>
        <w:ind w:left="546" w:right="118" w:hanging="431"/>
        <w:jc w:val="both"/>
      </w:pPr>
      <w:bookmarkStart w:id="13" w:name="19._No_Party_may_assign_or_delegate,_in_"/>
      <w:bookmarkEnd w:id="13"/>
      <w:r w:rsidRPr="00992F6B">
        <w:rPr>
          <w:color w:val="221F1F"/>
        </w:rPr>
        <w:t xml:space="preserve">No </w:t>
      </w:r>
      <w:r w:rsidR="00992F6B">
        <w:rPr>
          <w:color w:val="221F1F"/>
        </w:rPr>
        <w:t>p</w:t>
      </w:r>
      <w:r w:rsidRPr="00992F6B">
        <w:rPr>
          <w:color w:val="221F1F"/>
        </w:rPr>
        <w:t xml:space="preserve">arty may assign or delegate, in whole or part, the rights or obligations created by this </w:t>
      </w:r>
      <w:r w:rsidR="00992F6B">
        <w:rPr>
          <w:color w:val="221F1F"/>
        </w:rPr>
        <w:t>a</w:t>
      </w:r>
      <w:r w:rsidRPr="00992F6B">
        <w:rPr>
          <w:color w:val="221F1F"/>
        </w:rPr>
        <w:t xml:space="preserve">greement without the prior written consent of the other </w:t>
      </w:r>
      <w:r w:rsidR="00992F6B">
        <w:rPr>
          <w:color w:val="221F1F"/>
        </w:rPr>
        <w:t>p</w:t>
      </w:r>
      <w:r w:rsidRPr="00992F6B">
        <w:rPr>
          <w:color w:val="221F1F"/>
        </w:rPr>
        <w:t>arty.</w:t>
      </w:r>
    </w:p>
    <w:p w14:paraId="2912241D" w14:textId="04771B13" w:rsidR="00ED7985" w:rsidRPr="00992F6B" w:rsidRDefault="00ED7985" w:rsidP="00E67949">
      <w:pPr>
        <w:pStyle w:val="ListParagraph"/>
        <w:widowControl/>
        <w:numPr>
          <w:ilvl w:val="0"/>
          <w:numId w:val="1"/>
        </w:numPr>
        <w:tabs>
          <w:tab w:val="left" w:pos="548"/>
        </w:tabs>
        <w:ind w:left="546" w:right="111" w:hanging="431"/>
        <w:jc w:val="both"/>
      </w:pPr>
      <w:r w:rsidRPr="00992F6B">
        <w:rPr>
          <w:color w:val="221F1F"/>
        </w:rPr>
        <w:t xml:space="preserve">Each </w:t>
      </w:r>
      <w:r w:rsidR="00992F6B">
        <w:rPr>
          <w:color w:val="221F1F"/>
        </w:rPr>
        <w:t>p</w:t>
      </w:r>
      <w:r w:rsidRPr="00992F6B">
        <w:rPr>
          <w:color w:val="221F1F"/>
        </w:rPr>
        <w:t xml:space="preserve">arty shall comply with all relevant laws, whether United States or foreign, governing the exports and re-exports of technical data or commodities made under this </w:t>
      </w:r>
      <w:r w:rsidR="00992F6B">
        <w:rPr>
          <w:color w:val="221F1F"/>
        </w:rPr>
        <w:t>a</w:t>
      </w:r>
      <w:r w:rsidRPr="00992F6B">
        <w:rPr>
          <w:color w:val="221F1F"/>
        </w:rPr>
        <w:t>greement. Prior to providing University with any items subject to export control laws, Company will notify University and identify the items at issue and the applicable export control laws. If the items are subject to the Export Administration Regulations (“EAR”), Company will either furnish University the applicable Export Control Classification Numbers or indicate that EAR 99 applies. If the items are subject to the International Traffic in Arms Regulations (“ITAR”), Company will notify University of the relevant ITAR categories and subcategories. University may decline to accept any export-controlled items. Company will direct all notices given under this section to University’s contact as follows:</w:t>
      </w:r>
    </w:p>
    <w:p w14:paraId="3C0963BB" w14:textId="77777777" w:rsidR="00841EDB" w:rsidRPr="00992F6B" w:rsidRDefault="00841EDB" w:rsidP="00E67949">
      <w:pPr>
        <w:pStyle w:val="ListParagraph"/>
        <w:widowControl/>
        <w:tabs>
          <w:tab w:val="left" w:pos="548"/>
        </w:tabs>
        <w:spacing w:before="0"/>
        <w:ind w:left="546" w:right="111" w:firstLine="0"/>
      </w:pPr>
    </w:p>
    <w:p w14:paraId="7241F7B5" w14:textId="77777777" w:rsidR="00E51A60" w:rsidRDefault="00ED7985" w:rsidP="00E51A60">
      <w:pPr>
        <w:pStyle w:val="BodyText"/>
        <w:widowControl/>
        <w:ind w:left="2160"/>
        <w:rPr>
          <w:color w:val="221F1F"/>
        </w:rPr>
      </w:pPr>
      <w:r w:rsidRPr="00E67949">
        <w:rPr>
          <w:color w:val="221F1F"/>
        </w:rPr>
        <w:t>U</w:t>
      </w:r>
      <w:r w:rsidR="00E51A60">
        <w:rPr>
          <w:color w:val="221F1F"/>
        </w:rPr>
        <w:t xml:space="preserve">niversity of </w:t>
      </w:r>
      <w:r w:rsidRPr="00E67949">
        <w:rPr>
          <w:color w:val="221F1F"/>
        </w:rPr>
        <w:t>I</w:t>
      </w:r>
      <w:r w:rsidR="00E51A60">
        <w:rPr>
          <w:color w:val="221F1F"/>
        </w:rPr>
        <w:t xml:space="preserve">llinois at </w:t>
      </w:r>
      <w:r w:rsidRPr="00E67949">
        <w:rPr>
          <w:color w:val="221F1F"/>
        </w:rPr>
        <w:t>C</w:t>
      </w:r>
      <w:r w:rsidR="00E51A60">
        <w:rPr>
          <w:color w:val="221F1F"/>
        </w:rPr>
        <w:t>hicago</w:t>
      </w:r>
      <w:r w:rsidRPr="00E67949">
        <w:rPr>
          <w:color w:val="221F1F"/>
        </w:rPr>
        <w:t xml:space="preserve"> Export Control </w:t>
      </w:r>
    </w:p>
    <w:p w14:paraId="38002F86" w14:textId="2E9DAEA7" w:rsidR="00ED7985" w:rsidRPr="00992F6B" w:rsidRDefault="00ED7985" w:rsidP="00E67949">
      <w:pPr>
        <w:pStyle w:val="BodyText"/>
        <w:widowControl/>
        <w:ind w:left="2160"/>
      </w:pPr>
      <w:r w:rsidRPr="00E67949">
        <w:rPr>
          <w:color w:val="221F1F"/>
        </w:rPr>
        <w:t xml:space="preserve">Compliance Officer </w:t>
      </w:r>
      <w:r w:rsidRPr="00992F6B">
        <w:rPr>
          <w:color w:val="221F1F"/>
        </w:rPr>
        <w:t>Attn: Patricia Pfister</w:t>
      </w:r>
    </w:p>
    <w:p w14:paraId="7A2BE9FD" w14:textId="77777777" w:rsidR="00ED7985" w:rsidRPr="00992F6B" w:rsidRDefault="00ED7985" w:rsidP="00E67949">
      <w:pPr>
        <w:pStyle w:val="BodyText"/>
        <w:widowControl/>
        <w:ind w:left="2160"/>
      </w:pPr>
      <w:r w:rsidRPr="00992F6B">
        <w:rPr>
          <w:color w:val="221F1F"/>
        </w:rPr>
        <w:t xml:space="preserve">Phone: </w:t>
      </w:r>
      <w:proofErr w:type="gramStart"/>
      <w:r w:rsidRPr="00992F6B">
        <w:rPr>
          <w:color w:val="221F1F"/>
        </w:rPr>
        <w:t>312-413-8191;</w:t>
      </w:r>
      <w:proofErr w:type="gramEnd"/>
    </w:p>
    <w:p w14:paraId="01BC859A" w14:textId="77777777" w:rsidR="00ED7985" w:rsidRPr="00992F6B" w:rsidRDefault="00ED7985" w:rsidP="00E67949">
      <w:pPr>
        <w:pStyle w:val="BodyText"/>
        <w:widowControl/>
        <w:ind w:left="2160"/>
        <w:rPr>
          <w:color w:val="0000FF"/>
          <w:u w:val="single" w:color="0000FF"/>
        </w:rPr>
      </w:pPr>
      <w:r w:rsidRPr="00992F6B">
        <w:rPr>
          <w:color w:val="221F1F"/>
        </w:rPr>
        <w:t xml:space="preserve">Email: </w:t>
      </w:r>
      <w:hyperlink r:id="rId12">
        <w:r w:rsidRPr="00992F6B">
          <w:rPr>
            <w:color w:val="0000FF"/>
            <w:u w:val="single" w:color="0000FF"/>
          </w:rPr>
          <w:t>pfister@uic.edu</w:t>
        </w:r>
        <w:r w:rsidRPr="00992F6B">
          <w:rPr>
            <w:color w:val="0000FF"/>
          </w:rPr>
          <w:t xml:space="preserve"> </w:t>
        </w:r>
      </w:hyperlink>
      <w:r w:rsidRPr="00992F6B">
        <w:rPr>
          <w:color w:val="221F1F"/>
        </w:rPr>
        <w:t xml:space="preserve">or </w:t>
      </w:r>
      <w:hyperlink r:id="rId13">
        <w:r w:rsidRPr="00992F6B">
          <w:rPr>
            <w:color w:val="0000FF"/>
            <w:u w:val="single" w:color="0000FF"/>
          </w:rPr>
          <w:t>uicexport@uic.edu</w:t>
        </w:r>
      </w:hyperlink>
    </w:p>
    <w:p w14:paraId="385E0DA2" w14:textId="77777777" w:rsidR="00ED7985" w:rsidRPr="00992F6B" w:rsidRDefault="00ED7985" w:rsidP="00E67949">
      <w:pPr>
        <w:pStyle w:val="BodyText"/>
        <w:widowControl/>
        <w:ind w:left="2160"/>
      </w:pPr>
    </w:p>
    <w:p w14:paraId="3DE12309" w14:textId="77777777" w:rsidR="000C013E" w:rsidRDefault="000C013E">
      <w:pPr>
        <w:rPr>
          <w:color w:val="221F1F"/>
        </w:rPr>
      </w:pPr>
      <w:r>
        <w:rPr>
          <w:color w:val="221F1F"/>
        </w:rPr>
        <w:br w:type="page"/>
      </w:r>
    </w:p>
    <w:p w14:paraId="0AA66AE5" w14:textId="1977A034" w:rsidR="00E51A60" w:rsidRPr="00992F6B" w:rsidRDefault="00E51A60" w:rsidP="00E51A60">
      <w:pPr>
        <w:pStyle w:val="BodyText"/>
        <w:widowControl/>
        <w:ind w:left="2160"/>
      </w:pPr>
      <w:r w:rsidRPr="006F65A3">
        <w:rPr>
          <w:color w:val="221F1F"/>
        </w:rPr>
        <w:lastRenderedPageBreak/>
        <w:t>U</w:t>
      </w:r>
      <w:r>
        <w:rPr>
          <w:color w:val="221F1F"/>
        </w:rPr>
        <w:t>niversity of</w:t>
      </w:r>
      <w:r w:rsidR="00883C75">
        <w:rPr>
          <w:color w:val="221F1F"/>
        </w:rPr>
        <w:t xml:space="preserve"> Illinois</w:t>
      </w:r>
      <w:r>
        <w:rPr>
          <w:color w:val="221F1F"/>
        </w:rPr>
        <w:t xml:space="preserve"> Springfield </w:t>
      </w:r>
      <w:r w:rsidRPr="006F65A3">
        <w:rPr>
          <w:color w:val="221F1F"/>
        </w:rPr>
        <w:t>Export Control</w:t>
      </w:r>
      <w:r w:rsidRPr="00992F6B">
        <w:t>:</w:t>
      </w:r>
    </w:p>
    <w:p w14:paraId="2D5F956E" w14:textId="77777777" w:rsidR="00E51A60" w:rsidRPr="00992F6B" w:rsidRDefault="00E51A60" w:rsidP="00E51A60">
      <w:pPr>
        <w:pStyle w:val="BodyText"/>
        <w:widowControl/>
        <w:ind w:left="2160"/>
      </w:pPr>
      <w:r w:rsidRPr="00992F6B">
        <w:t>Susan Ryherd</w:t>
      </w:r>
    </w:p>
    <w:p w14:paraId="46F46651" w14:textId="77777777" w:rsidR="00E51A60" w:rsidRPr="00992F6B" w:rsidRDefault="00E51A60" w:rsidP="00E51A60">
      <w:pPr>
        <w:pStyle w:val="BodyText"/>
        <w:widowControl/>
        <w:ind w:left="2160"/>
      </w:pPr>
      <w:r w:rsidRPr="00992F6B">
        <w:t>Director, Research Administration</w:t>
      </w:r>
    </w:p>
    <w:p w14:paraId="29060499" w14:textId="77777777" w:rsidR="00E51A60" w:rsidRPr="00992F6B" w:rsidRDefault="00E51A60" w:rsidP="00E51A60">
      <w:pPr>
        <w:pStyle w:val="BodyText"/>
        <w:widowControl/>
        <w:ind w:left="2160"/>
      </w:pPr>
      <w:r w:rsidRPr="00992F6B">
        <w:t>217-206-7409</w:t>
      </w:r>
    </w:p>
    <w:p w14:paraId="66EB2CE2" w14:textId="77777777" w:rsidR="00E51A60" w:rsidRPr="00992F6B" w:rsidRDefault="00E51A60" w:rsidP="00E51A60">
      <w:pPr>
        <w:pStyle w:val="BodyText"/>
        <w:widowControl/>
        <w:ind w:left="2160"/>
      </w:pPr>
      <w:r w:rsidRPr="00992F6B">
        <w:t xml:space="preserve">Email: </w:t>
      </w:r>
      <w:hyperlink r:id="rId14" w:history="1">
        <w:r w:rsidRPr="00992F6B">
          <w:rPr>
            <w:rStyle w:val="Hyperlink"/>
          </w:rPr>
          <w:t>sryhe2@uis.edu</w:t>
        </w:r>
      </w:hyperlink>
      <w:r w:rsidRPr="00992F6B">
        <w:t xml:space="preserve"> </w:t>
      </w:r>
    </w:p>
    <w:p w14:paraId="6725C8FE" w14:textId="77777777" w:rsidR="00E51A60" w:rsidRPr="00992F6B" w:rsidRDefault="00E51A60" w:rsidP="00E51A60">
      <w:pPr>
        <w:pStyle w:val="BodyText"/>
        <w:widowControl/>
        <w:ind w:left="2160"/>
      </w:pPr>
    </w:p>
    <w:p w14:paraId="0B3DCB89" w14:textId="2F3E6BF0" w:rsidR="00ED7985" w:rsidRPr="00992F6B" w:rsidRDefault="00E51A60" w:rsidP="00E67949">
      <w:pPr>
        <w:pStyle w:val="BodyText"/>
        <w:widowControl/>
        <w:ind w:left="2160"/>
      </w:pPr>
      <w:r w:rsidRPr="006F65A3">
        <w:rPr>
          <w:color w:val="221F1F"/>
        </w:rPr>
        <w:t>U</w:t>
      </w:r>
      <w:r>
        <w:rPr>
          <w:color w:val="221F1F"/>
        </w:rPr>
        <w:t xml:space="preserve">niversity of </w:t>
      </w:r>
      <w:r w:rsidRPr="006F65A3">
        <w:rPr>
          <w:color w:val="221F1F"/>
        </w:rPr>
        <w:t>I</w:t>
      </w:r>
      <w:r>
        <w:rPr>
          <w:color w:val="221F1F"/>
        </w:rPr>
        <w:t xml:space="preserve">llinois Urbana-Champaign </w:t>
      </w:r>
      <w:r w:rsidRPr="006F65A3">
        <w:rPr>
          <w:color w:val="221F1F"/>
        </w:rPr>
        <w:t>Export Control</w:t>
      </w:r>
      <w:r w:rsidR="00ED7985" w:rsidRPr="00992F6B">
        <w:t xml:space="preserve">: </w:t>
      </w:r>
    </w:p>
    <w:p w14:paraId="5CB5FC6B" w14:textId="77777777" w:rsidR="00ED7985" w:rsidRPr="00992F6B" w:rsidRDefault="00ED7985" w:rsidP="00E67949">
      <w:pPr>
        <w:pStyle w:val="BodyText"/>
        <w:widowControl/>
        <w:ind w:left="2160"/>
      </w:pPr>
      <w:r w:rsidRPr="00992F6B">
        <w:t xml:space="preserve">Kathy Gentry </w:t>
      </w:r>
    </w:p>
    <w:p w14:paraId="4CA170CF" w14:textId="77777777" w:rsidR="00ED7985" w:rsidRPr="00992F6B" w:rsidRDefault="00ED7985" w:rsidP="00E67949">
      <w:pPr>
        <w:pStyle w:val="BodyText"/>
        <w:widowControl/>
        <w:ind w:left="2160"/>
      </w:pPr>
      <w:r w:rsidRPr="00992F6B">
        <w:t>Export Compliance Officer</w:t>
      </w:r>
    </w:p>
    <w:p w14:paraId="68718A2A" w14:textId="77777777" w:rsidR="00ED7985" w:rsidRPr="00992F6B" w:rsidRDefault="00ED7985" w:rsidP="00E67949">
      <w:pPr>
        <w:pStyle w:val="BodyText"/>
        <w:widowControl/>
        <w:ind w:left="2160"/>
      </w:pPr>
      <w:r w:rsidRPr="00992F6B">
        <w:t>217-300-5943</w:t>
      </w:r>
    </w:p>
    <w:p w14:paraId="66CE6CB5" w14:textId="08BFAA09" w:rsidR="00ED7985" w:rsidRPr="00992F6B" w:rsidRDefault="00ED7985" w:rsidP="00E67949">
      <w:pPr>
        <w:pStyle w:val="BodyText"/>
        <w:widowControl/>
        <w:ind w:left="2160"/>
      </w:pPr>
      <w:r w:rsidRPr="00992F6B">
        <w:t xml:space="preserve">Email: </w:t>
      </w:r>
      <w:hyperlink r:id="rId15" w:history="1">
        <w:r w:rsidRPr="00992F6B">
          <w:rPr>
            <w:rStyle w:val="Hyperlink"/>
          </w:rPr>
          <w:t>ksgentry@illinois.edu</w:t>
        </w:r>
      </w:hyperlink>
      <w:r w:rsidRPr="00992F6B">
        <w:t xml:space="preserve"> or </w:t>
      </w:r>
      <w:r w:rsidR="00883C75">
        <w:t xml:space="preserve">exportcontrols@illinois.edu </w:t>
      </w:r>
    </w:p>
    <w:p w14:paraId="182D5AD6" w14:textId="77777777" w:rsidR="00ED7985" w:rsidRPr="00992F6B" w:rsidRDefault="00ED7985" w:rsidP="00E67949">
      <w:pPr>
        <w:pStyle w:val="BodyText"/>
        <w:widowControl/>
        <w:ind w:left="2160"/>
      </w:pPr>
    </w:p>
    <w:p w14:paraId="6214858B" w14:textId="55C25FB9" w:rsidR="00ED7985" w:rsidRPr="00992F6B" w:rsidRDefault="00ED7985" w:rsidP="00E67949">
      <w:pPr>
        <w:pStyle w:val="ListParagraph"/>
        <w:widowControl/>
        <w:numPr>
          <w:ilvl w:val="0"/>
          <w:numId w:val="1"/>
        </w:numPr>
        <w:tabs>
          <w:tab w:val="left" w:pos="548"/>
        </w:tabs>
        <w:spacing w:before="118"/>
        <w:ind w:right="111" w:hanging="433"/>
        <w:jc w:val="both"/>
      </w:pPr>
      <w:r w:rsidRPr="00992F6B">
        <w:rPr>
          <w:color w:val="221F1F"/>
        </w:rPr>
        <w:t xml:space="preserve">A </w:t>
      </w:r>
      <w:r w:rsidR="00E51A60">
        <w:rPr>
          <w:color w:val="221F1F"/>
        </w:rPr>
        <w:t>p</w:t>
      </w:r>
      <w:r w:rsidRPr="00992F6B">
        <w:rPr>
          <w:color w:val="221F1F"/>
        </w:rPr>
        <w:t xml:space="preserve">arty will deliver all notices contemplated under this </w:t>
      </w:r>
      <w:r w:rsidR="00E51A60">
        <w:rPr>
          <w:color w:val="221F1F"/>
        </w:rPr>
        <w:t>a</w:t>
      </w:r>
      <w:r w:rsidRPr="00992F6B">
        <w:rPr>
          <w:color w:val="221F1F"/>
        </w:rPr>
        <w:t xml:space="preserve">greement to the other </w:t>
      </w:r>
      <w:r w:rsidR="00E51A60">
        <w:rPr>
          <w:color w:val="221F1F"/>
        </w:rPr>
        <w:t>p</w:t>
      </w:r>
      <w:r w:rsidRPr="00992F6B">
        <w:rPr>
          <w:color w:val="221F1F"/>
        </w:rPr>
        <w:t xml:space="preserve">arty as prescribed below. All notices must be in writing and delivered </w:t>
      </w:r>
      <w:proofErr w:type="gramStart"/>
      <w:r w:rsidRPr="00992F6B">
        <w:rPr>
          <w:color w:val="221F1F"/>
        </w:rPr>
        <w:t>by:</w:t>
      </w:r>
      <w:proofErr w:type="gramEnd"/>
      <w:r w:rsidRPr="00992F6B">
        <w:rPr>
          <w:color w:val="221F1F"/>
        </w:rPr>
        <w:t xml:space="preserve"> postage prepaid, certified mail, return-receipt requested; overnight prepaid commercial delivery; fax; or other commercial methods with delivery verification. Notice is effective upon receipt. A </w:t>
      </w:r>
      <w:r w:rsidR="00E51A60">
        <w:rPr>
          <w:color w:val="221F1F"/>
        </w:rPr>
        <w:t>p</w:t>
      </w:r>
      <w:r w:rsidRPr="00992F6B">
        <w:rPr>
          <w:color w:val="221F1F"/>
        </w:rPr>
        <w:t xml:space="preserve">arty shall notify the other </w:t>
      </w:r>
      <w:r w:rsidR="00E51A60">
        <w:rPr>
          <w:color w:val="221F1F"/>
        </w:rPr>
        <w:t>p</w:t>
      </w:r>
      <w:r w:rsidRPr="00992F6B">
        <w:rPr>
          <w:color w:val="221F1F"/>
        </w:rPr>
        <w:t>arty of any change in the contact information</w:t>
      </w:r>
      <w:r w:rsidRPr="00E67949">
        <w:rPr>
          <w:color w:val="221F1F"/>
        </w:rPr>
        <w:t>.</w:t>
      </w:r>
    </w:p>
    <w:p w14:paraId="48542181" w14:textId="77777777" w:rsidR="00ED7985" w:rsidRPr="00992F6B" w:rsidRDefault="00ED7985" w:rsidP="00E67949">
      <w:pPr>
        <w:pStyle w:val="BodyText"/>
        <w:widowControl/>
        <w:spacing w:before="4"/>
        <w:rPr>
          <w:sz w:val="14"/>
        </w:rPr>
      </w:pPr>
    </w:p>
    <w:p w14:paraId="5E961CF1" w14:textId="77777777" w:rsidR="00ED7985" w:rsidRPr="00992F6B" w:rsidRDefault="00ED7985" w:rsidP="00E67949">
      <w:pPr>
        <w:widowControl/>
        <w:rPr>
          <w:sz w:val="14"/>
        </w:rPr>
        <w:sectPr w:rsidR="00ED7985" w:rsidRPr="00992F6B" w:rsidSect="00E67949">
          <w:footerReference w:type="default" r:id="rId16"/>
          <w:type w:val="continuous"/>
          <w:pgSz w:w="12240" w:h="15840"/>
          <w:pgMar w:top="1060" w:right="1340" w:bottom="1280" w:left="1180" w:header="0" w:footer="720" w:gutter="0"/>
          <w:cols w:space="720"/>
          <w:docGrid w:linePitch="299"/>
        </w:sectPr>
      </w:pPr>
    </w:p>
    <w:p w14:paraId="13BA3DE5" w14:textId="77777777" w:rsidR="00ED7985" w:rsidRPr="00E67949" w:rsidRDefault="00ED7985" w:rsidP="00E67949">
      <w:pPr>
        <w:pStyle w:val="BodyText"/>
        <w:widowControl/>
        <w:spacing w:line="290" w:lineRule="auto"/>
        <w:ind w:left="576" w:right="144"/>
        <w:rPr>
          <w:color w:val="221F1F"/>
        </w:rPr>
      </w:pPr>
      <w:r w:rsidRPr="00992F6B">
        <w:rPr>
          <w:color w:val="221F1F"/>
        </w:rPr>
        <w:t>Company:</w:t>
      </w:r>
      <w:r w:rsidRPr="00992F6B">
        <w:rPr>
          <w:color w:val="221F1F"/>
        </w:rPr>
        <w:tab/>
      </w:r>
      <w:r w:rsidRPr="00992F6B">
        <w:rPr>
          <w:color w:val="221F1F"/>
        </w:rPr>
        <w:tab/>
      </w:r>
      <w:r w:rsidRPr="00E67949">
        <w:rPr>
          <w:color w:val="221F1F"/>
        </w:rPr>
        <w:fldChar w:fldCharType="begin">
          <w:ffData>
            <w:name w:val="Text5"/>
            <w:enabled/>
            <w:calcOnExit w:val="0"/>
            <w:textInput>
              <w:default w:val="Company Name"/>
            </w:textInput>
          </w:ffData>
        </w:fldChar>
      </w:r>
      <w:bookmarkStart w:id="14" w:name="Text5"/>
      <w:r w:rsidRPr="00E67949">
        <w:rPr>
          <w:color w:val="221F1F"/>
        </w:rPr>
        <w:instrText xml:space="preserve"> FORMTEXT </w:instrText>
      </w:r>
      <w:r w:rsidRPr="00E67949">
        <w:rPr>
          <w:color w:val="221F1F"/>
        </w:rPr>
      </w:r>
      <w:r w:rsidRPr="00E67949">
        <w:rPr>
          <w:color w:val="221F1F"/>
        </w:rPr>
        <w:fldChar w:fldCharType="separate"/>
      </w:r>
      <w:r w:rsidRPr="00E67949">
        <w:rPr>
          <w:noProof/>
          <w:color w:val="221F1F"/>
        </w:rPr>
        <w:t>Company Name</w:t>
      </w:r>
      <w:r w:rsidRPr="00E67949">
        <w:rPr>
          <w:color w:val="221F1F"/>
        </w:rPr>
        <w:fldChar w:fldCharType="end"/>
      </w:r>
      <w:bookmarkEnd w:id="14"/>
    </w:p>
    <w:p w14:paraId="285F0CE6" w14:textId="77777777" w:rsidR="00856F26" w:rsidRPr="00992F6B" w:rsidRDefault="00856F26" w:rsidP="00E67949">
      <w:pPr>
        <w:pStyle w:val="BodyText"/>
        <w:widowControl/>
        <w:spacing w:line="290" w:lineRule="auto"/>
        <w:ind w:left="2592" w:right="144" w:firstLine="288"/>
        <w:rPr>
          <w:color w:val="221F1F"/>
        </w:rPr>
      </w:pPr>
      <w:r w:rsidRPr="00992F6B">
        <w:rPr>
          <w:color w:val="221F1F"/>
        </w:rPr>
        <w:fldChar w:fldCharType="begin">
          <w:ffData>
            <w:name w:val="Text6"/>
            <w:enabled/>
            <w:calcOnExit w:val="0"/>
            <w:textInput>
              <w:default w:val="Street Address"/>
            </w:textInput>
          </w:ffData>
        </w:fldChar>
      </w:r>
      <w:bookmarkStart w:id="15" w:name="Text6"/>
      <w:r w:rsidRPr="00992F6B">
        <w:rPr>
          <w:color w:val="221F1F"/>
        </w:rPr>
        <w:instrText xml:space="preserve"> FORMTEXT </w:instrText>
      </w:r>
      <w:r w:rsidRPr="00992F6B">
        <w:rPr>
          <w:color w:val="221F1F"/>
        </w:rPr>
      </w:r>
      <w:r w:rsidRPr="00992F6B">
        <w:rPr>
          <w:color w:val="221F1F"/>
        </w:rPr>
        <w:fldChar w:fldCharType="separate"/>
      </w:r>
      <w:r w:rsidRPr="00992F6B">
        <w:rPr>
          <w:noProof/>
          <w:color w:val="221F1F"/>
        </w:rPr>
        <w:t>Street Address</w:t>
      </w:r>
      <w:r w:rsidRPr="00992F6B">
        <w:rPr>
          <w:color w:val="221F1F"/>
        </w:rPr>
        <w:fldChar w:fldCharType="end"/>
      </w:r>
      <w:bookmarkEnd w:id="15"/>
    </w:p>
    <w:p w14:paraId="5D4FF5BA" w14:textId="5EBC074D" w:rsidR="00856F26" w:rsidRPr="00E67949" w:rsidRDefault="00856F26" w:rsidP="00E67949">
      <w:pPr>
        <w:pStyle w:val="BodyText"/>
        <w:widowControl/>
        <w:spacing w:line="290" w:lineRule="auto"/>
        <w:ind w:left="2592" w:right="144" w:firstLine="288"/>
        <w:rPr>
          <w:color w:val="221F1F"/>
        </w:rPr>
      </w:pPr>
      <w:r w:rsidRPr="00992F6B">
        <w:rPr>
          <w:color w:val="221F1F"/>
        </w:rPr>
        <w:fldChar w:fldCharType="begin">
          <w:ffData>
            <w:name w:val="Text7"/>
            <w:enabled/>
            <w:calcOnExit w:val="0"/>
            <w:textInput>
              <w:default w:val="City, State, Zip Code"/>
            </w:textInput>
          </w:ffData>
        </w:fldChar>
      </w:r>
      <w:bookmarkStart w:id="16" w:name="Text7"/>
      <w:r w:rsidRPr="00992F6B">
        <w:rPr>
          <w:color w:val="221F1F"/>
        </w:rPr>
        <w:instrText xml:space="preserve"> FORMTEXT </w:instrText>
      </w:r>
      <w:r w:rsidRPr="00992F6B">
        <w:rPr>
          <w:color w:val="221F1F"/>
        </w:rPr>
      </w:r>
      <w:r w:rsidRPr="00992F6B">
        <w:rPr>
          <w:color w:val="221F1F"/>
        </w:rPr>
        <w:fldChar w:fldCharType="separate"/>
      </w:r>
      <w:r w:rsidRPr="00992F6B">
        <w:rPr>
          <w:noProof/>
          <w:color w:val="221F1F"/>
        </w:rPr>
        <w:t>City, State, Zip Code</w:t>
      </w:r>
      <w:r w:rsidRPr="00992F6B">
        <w:rPr>
          <w:color w:val="221F1F"/>
        </w:rPr>
        <w:fldChar w:fldCharType="end"/>
      </w:r>
      <w:bookmarkEnd w:id="16"/>
    </w:p>
    <w:p w14:paraId="2D21E828" w14:textId="3E8CB0A7" w:rsidR="00ED7985" w:rsidRPr="00992F6B" w:rsidRDefault="00ED7985" w:rsidP="00E67949">
      <w:pPr>
        <w:pStyle w:val="BodyText"/>
        <w:widowControl/>
        <w:spacing w:line="290" w:lineRule="auto"/>
        <w:ind w:left="2592" w:right="144" w:firstLine="288"/>
        <w:rPr>
          <w:noProof/>
          <w:color w:val="221F1F"/>
        </w:rPr>
      </w:pPr>
      <w:r w:rsidRPr="00992F6B">
        <w:rPr>
          <w:noProof/>
          <w:color w:val="221F1F"/>
        </w:rPr>
        <w:t>Phone:</w:t>
      </w:r>
      <w:r w:rsidR="00856F26" w:rsidRPr="00992F6B">
        <w:rPr>
          <w:noProof/>
          <w:color w:val="221F1F"/>
        </w:rPr>
        <w:t xml:space="preserve"> </w:t>
      </w:r>
      <w:r w:rsidR="00856F26" w:rsidRPr="00992F6B">
        <w:rPr>
          <w:noProof/>
          <w:color w:val="221F1F"/>
        </w:rPr>
        <w:fldChar w:fldCharType="begin">
          <w:ffData>
            <w:name w:val="Text8"/>
            <w:enabled/>
            <w:calcOnExit w:val="0"/>
            <w:textInput/>
          </w:ffData>
        </w:fldChar>
      </w:r>
      <w:bookmarkStart w:id="17" w:name="Text8"/>
      <w:r w:rsidR="00856F26" w:rsidRPr="00992F6B">
        <w:rPr>
          <w:noProof/>
          <w:color w:val="221F1F"/>
        </w:rPr>
        <w:instrText xml:space="preserve"> FORMTEXT </w:instrText>
      </w:r>
      <w:r w:rsidR="00856F26" w:rsidRPr="00992F6B">
        <w:rPr>
          <w:noProof/>
          <w:color w:val="221F1F"/>
        </w:rPr>
      </w:r>
      <w:r w:rsidR="00856F26" w:rsidRPr="00992F6B">
        <w:rPr>
          <w:noProof/>
          <w:color w:val="221F1F"/>
        </w:rPr>
        <w:fldChar w:fldCharType="separate"/>
      </w:r>
      <w:r w:rsidR="00856F26" w:rsidRPr="00992F6B">
        <w:rPr>
          <w:noProof/>
          <w:color w:val="221F1F"/>
        </w:rPr>
        <w:t> </w:t>
      </w:r>
      <w:r w:rsidR="00856F26" w:rsidRPr="00992F6B">
        <w:rPr>
          <w:noProof/>
          <w:color w:val="221F1F"/>
        </w:rPr>
        <w:t> </w:t>
      </w:r>
      <w:r w:rsidR="00856F26" w:rsidRPr="00992F6B">
        <w:rPr>
          <w:noProof/>
          <w:color w:val="221F1F"/>
        </w:rPr>
        <w:t> </w:t>
      </w:r>
      <w:r w:rsidR="00856F26" w:rsidRPr="00992F6B">
        <w:rPr>
          <w:noProof/>
          <w:color w:val="221F1F"/>
        </w:rPr>
        <w:t> </w:t>
      </w:r>
      <w:r w:rsidR="00856F26" w:rsidRPr="00992F6B">
        <w:rPr>
          <w:noProof/>
          <w:color w:val="221F1F"/>
        </w:rPr>
        <w:t> </w:t>
      </w:r>
      <w:r w:rsidR="00856F26" w:rsidRPr="00992F6B">
        <w:rPr>
          <w:noProof/>
          <w:color w:val="221F1F"/>
        </w:rPr>
        <w:fldChar w:fldCharType="end"/>
      </w:r>
      <w:bookmarkEnd w:id="17"/>
    </w:p>
    <w:p w14:paraId="04E17FA9" w14:textId="3661D587" w:rsidR="00856F26" w:rsidRPr="00E67949" w:rsidRDefault="00856F26" w:rsidP="00E67949">
      <w:pPr>
        <w:pStyle w:val="BodyText"/>
        <w:widowControl/>
        <w:spacing w:line="290" w:lineRule="auto"/>
        <w:ind w:left="2592" w:right="144" w:firstLine="288"/>
        <w:rPr>
          <w:color w:val="221F1F"/>
        </w:rPr>
      </w:pPr>
      <w:r w:rsidRPr="00992F6B">
        <w:rPr>
          <w:noProof/>
          <w:color w:val="221F1F"/>
        </w:rPr>
        <w:t xml:space="preserve">Fax: </w:t>
      </w:r>
      <w:r w:rsidRPr="00992F6B">
        <w:rPr>
          <w:noProof/>
          <w:color w:val="221F1F"/>
        </w:rPr>
        <w:fldChar w:fldCharType="begin">
          <w:ffData>
            <w:name w:val="Text9"/>
            <w:enabled/>
            <w:calcOnExit w:val="0"/>
            <w:textInput/>
          </w:ffData>
        </w:fldChar>
      </w:r>
      <w:bookmarkStart w:id="18" w:name="Text9"/>
      <w:r w:rsidRPr="00992F6B">
        <w:rPr>
          <w:noProof/>
          <w:color w:val="221F1F"/>
        </w:rPr>
        <w:instrText xml:space="preserve"> FORMTEXT </w:instrText>
      </w:r>
      <w:r w:rsidRPr="00992F6B">
        <w:rPr>
          <w:noProof/>
          <w:color w:val="221F1F"/>
        </w:rPr>
      </w:r>
      <w:r w:rsidRPr="00992F6B">
        <w:rPr>
          <w:noProof/>
          <w:color w:val="221F1F"/>
        </w:rPr>
        <w:fldChar w:fldCharType="separate"/>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fldChar w:fldCharType="end"/>
      </w:r>
      <w:bookmarkEnd w:id="18"/>
    </w:p>
    <w:p w14:paraId="3FE1238A" w14:textId="3869EAD4" w:rsidR="00ED7985" w:rsidRPr="00992F6B" w:rsidRDefault="00ED7985" w:rsidP="00E67949">
      <w:pPr>
        <w:pStyle w:val="BodyText"/>
        <w:widowControl/>
        <w:ind w:left="2880" w:right="144"/>
      </w:pPr>
      <w:r w:rsidRPr="00E67949">
        <w:rPr>
          <w:color w:val="221F1F"/>
        </w:rPr>
        <w:t>Email:</w:t>
      </w:r>
      <w:r w:rsidR="00856F26" w:rsidRPr="00E67949">
        <w:rPr>
          <w:color w:val="221F1F"/>
        </w:rPr>
        <w:t xml:space="preserve"> </w:t>
      </w:r>
      <w:r w:rsidR="00856F26" w:rsidRPr="00E67949">
        <w:rPr>
          <w:color w:val="221F1F"/>
        </w:rPr>
        <w:fldChar w:fldCharType="begin">
          <w:ffData>
            <w:name w:val="Text10"/>
            <w:enabled/>
            <w:calcOnExit w:val="0"/>
            <w:textInput/>
          </w:ffData>
        </w:fldChar>
      </w:r>
      <w:bookmarkStart w:id="19" w:name="Text10"/>
      <w:r w:rsidR="00856F26" w:rsidRPr="00E67949">
        <w:rPr>
          <w:color w:val="221F1F"/>
        </w:rPr>
        <w:instrText xml:space="preserve"> FORMTEXT </w:instrText>
      </w:r>
      <w:r w:rsidR="00856F26" w:rsidRPr="00E67949">
        <w:rPr>
          <w:color w:val="221F1F"/>
        </w:rPr>
      </w:r>
      <w:r w:rsidR="00856F26" w:rsidRPr="00E67949">
        <w:rPr>
          <w:color w:val="221F1F"/>
        </w:rPr>
        <w:fldChar w:fldCharType="separate"/>
      </w:r>
      <w:r w:rsidR="00856F26" w:rsidRPr="00E67949">
        <w:rPr>
          <w:noProof/>
          <w:color w:val="221F1F"/>
        </w:rPr>
        <w:t> </w:t>
      </w:r>
      <w:r w:rsidR="00856F26" w:rsidRPr="00E67949">
        <w:rPr>
          <w:noProof/>
          <w:color w:val="221F1F"/>
        </w:rPr>
        <w:t> </w:t>
      </w:r>
      <w:r w:rsidR="00856F26" w:rsidRPr="00E67949">
        <w:rPr>
          <w:noProof/>
          <w:color w:val="221F1F"/>
        </w:rPr>
        <w:t> </w:t>
      </w:r>
      <w:r w:rsidR="00856F26" w:rsidRPr="00E67949">
        <w:rPr>
          <w:noProof/>
          <w:color w:val="221F1F"/>
        </w:rPr>
        <w:t> </w:t>
      </w:r>
      <w:r w:rsidR="00856F26" w:rsidRPr="00E67949">
        <w:rPr>
          <w:noProof/>
          <w:color w:val="221F1F"/>
        </w:rPr>
        <w:t> </w:t>
      </w:r>
      <w:r w:rsidR="00856F26" w:rsidRPr="00E67949">
        <w:rPr>
          <w:color w:val="221F1F"/>
        </w:rPr>
        <w:fldChar w:fldCharType="end"/>
      </w:r>
      <w:bookmarkEnd w:id="19"/>
    </w:p>
    <w:p w14:paraId="59916E23" w14:textId="26197FF3" w:rsidR="00ED7985" w:rsidRPr="00992F6B" w:rsidRDefault="00ED7985" w:rsidP="00E67949">
      <w:pPr>
        <w:pStyle w:val="BodyText"/>
        <w:widowControl/>
        <w:spacing w:before="4"/>
        <w:rPr>
          <w:sz w:val="31"/>
        </w:rPr>
      </w:pPr>
    </w:p>
    <w:p w14:paraId="6366F6EC" w14:textId="44FEBAA3" w:rsidR="00856F26" w:rsidRPr="00E67949" w:rsidRDefault="00E51A60" w:rsidP="00E67949">
      <w:pPr>
        <w:pStyle w:val="BodyText"/>
        <w:widowControl/>
        <w:spacing w:line="290" w:lineRule="auto"/>
        <w:ind w:left="576" w:right="144"/>
        <w:rPr>
          <w:color w:val="221F1F"/>
        </w:rPr>
      </w:pPr>
      <w:bookmarkStart w:id="20" w:name="UNIVERSITY:__UIC_Institute_for_Tuberculo"/>
      <w:bookmarkEnd w:id="20"/>
      <w:r>
        <w:rPr>
          <w:color w:val="221F1F"/>
        </w:rPr>
        <w:t>University</w:t>
      </w:r>
      <w:r w:rsidR="00ED7985" w:rsidRPr="00E67949">
        <w:rPr>
          <w:color w:val="221F1F"/>
        </w:rPr>
        <w:t>:</w:t>
      </w:r>
      <w:r w:rsidR="00856F26" w:rsidRPr="00E67949">
        <w:rPr>
          <w:color w:val="221F1F"/>
        </w:rPr>
        <w:tab/>
      </w:r>
      <w:r w:rsidR="00856F26" w:rsidRPr="00E67949">
        <w:rPr>
          <w:color w:val="221F1F"/>
        </w:rPr>
        <w:tab/>
      </w:r>
      <w:r w:rsidR="00856F26" w:rsidRPr="00E67949">
        <w:rPr>
          <w:color w:val="221F1F"/>
        </w:rPr>
        <w:fldChar w:fldCharType="begin">
          <w:ffData>
            <w:name w:val=""/>
            <w:enabled/>
            <w:calcOnExit w:val="0"/>
            <w:textInput>
              <w:default w:val="University Unit Name"/>
            </w:textInput>
          </w:ffData>
        </w:fldChar>
      </w:r>
      <w:r w:rsidR="00856F26" w:rsidRPr="00E67949">
        <w:rPr>
          <w:color w:val="221F1F"/>
        </w:rPr>
        <w:instrText xml:space="preserve"> FORMTEXT </w:instrText>
      </w:r>
      <w:r w:rsidR="00856F26" w:rsidRPr="00E67949">
        <w:rPr>
          <w:color w:val="221F1F"/>
        </w:rPr>
      </w:r>
      <w:r w:rsidR="00856F26" w:rsidRPr="00E67949">
        <w:rPr>
          <w:color w:val="221F1F"/>
        </w:rPr>
        <w:fldChar w:fldCharType="separate"/>
      </w:r>
      <w:r w:rsidR="00856F26" w:rsidRPr="00E67949">
        <w:rPr>
          <w:noProof/>
          <w:color w:val="221F1F"/>
        </w:rPr>
        <w:t>University Unit Name</w:t>
      </w:r>
      <w:r w:rsidR="00856F26" w:rsidRPr="00E67949">
        <w:rPr>
          <w:color w:val="221F1F"/>
        </w:rPr>
        <w:fldChar w:fldCharType="end"/>
      </w:r>
    </w:p>
    <w:p w14:paraId="001BA47D" w14:textId="77777777" w:rsidR="00856F26" w:rsidRPr="00992F6B" w:rsidRDefault="00856F26" w:rsidP="00E67949">
      <w:pPr>
        <w:pStyle w:val="BodyText"/>
        <w:widowControl/>
        <w:spacing w:line="290" w:lineRule="auto"/>
        <w:ind w:left="2592" w:right="144" w:firstLine="288"/>
        <w:rPr>
          <w:color w:val="221F1F"/>
        </w:rPr>
      </w:pPr>
      <w:r w:rsidRPr="00992F6B">
        <w:rPr>
          <w:color w:val="221F1F"/>
        </w:rPr>
        <w:fldChar w:fldCharType="begin">
          <w:ffData>
            <w:name w:val="Text6"/>
            <w:enabled/>
            <w:calcOnExit w:val="0"/>
            <w:textInput>
              <w:default w:val="Street Address"/>
            </w:textInput>
          </w:ffData>
        </w:fldChar>
      </w:r>
      <w:r w:rsidRPr="00992F6B">
        <w:rPr>
          <w:color w:val="221F1F"/>
        </w:rPr>
        <w:instrText xml:space="preserve"> FORMTEXT </w:instrText>
      </w:r>
      <w:r w:rsidRPr="00992F6B">
        <w:rPr>
          <w:color w:val="221F1F"/>
        </w:rPr>
      </w:r>
      <w:r w:rsidRPr="00992F6B">
        <w:rPr>
          <w:color w:val="221F1F"/>
        </w:rPr>
        <w:fldChar w:fldCharType="separate"/>
      </w:r>
      <w:r w:rsidRPr="00992F6B">
        <w:rPr>
          <w:noProof/>
          <w:color w:val="221F1F"/>
        </w:rPr>
        <w:t>Street Address</w:t>
      </w:r>
      <w:r w:rsidRPr="00992F6B">
        <w:rPr>
          <w:color w:val="221F1F"/>
        </w:rPr>
        <w:fldChar w:fldCharType="end"/>
      </w:r>
    </w:p>
    <w:p w14:paraId="3F820057" w14:textId="7FE9146C" w:rsidR="00856F26" w:rsidRPr="00E67949" w:rsidRDefault="00856F26" w:rsidP="00E67949">
      <w:pPr>
        <w:pStyle w:val="BodyText"/>
        <w:widowControl/>
        <w:spacing w:line="290" w:lineRule="auto"/>
        <w:ind w:left="2592" w:right="144" w:firstLine="288"/>
        <w:rPr>
          <w:color w:val="221F1F"/>
        </w:rPr>
      </w:pPr>
      <w:r w:rsidRPr="00992F6B">
        <w:rPr>
          <w:color w:val="221F1F"/>
        </w:rPr>
        <w:fldChar w:fldCharType="begin">
          <w:ffData>
            <w:name w:val="Text7"/>
            <w:enabled/>
            <w:calcOnExit w:val="0"/>
            <w:textInput>
              <w:default w:val="City, State, Zip Code"/>
            </w:textInput>
          </w:ffData>
        </w:fldChar>
      </w:r>
      <w:r w:rsidRPr="00992F6B">
        <w:rPr>
          <w:color w:val="221F1F"/>
        </w:rPr>
        <w:instrText xml:space="preserve"> FORMTEXT </w:instrText>
      </w:r>
      <w:r w:rsidRPr="00992F6B">
        <w:rPr>
          <w:color w:val="221F1F"/>
        </w:rPr>
      </w:r>
      <w:r w:rsidRPr="00992F6B">
        <w:rPr>
          <w:color w:val="221F1F"/>
        </w:rPr>
        <w:fldChar w:fldCharType="separate"/>
      </w:r>
      <w:r w:rsidRPr="00992F6B">
        <w:rPr>
          <w:noProof/>
          <w:color w:val="221F1F"/>
        </w:rPr>
        <w:t>City, State, Zip Code</w:t>
      </w:r>
      <w:r w:rsidRPr="00992F6B">
        <w:rPr>
          <w:color w:val="221F1F"/>
        </w:rPr>
        <w:fldChar w:fldCharType="end"/>
      </w:r>
    </w:p>
    <w:p w14:paraId="7953D488" w14:textId="7B4AD800" w:rsidR="00856F26" w:rsidRPr="00992F6B" w:rsidRDefault="00856F26" w:rsidP="00E67949">
      <w:pPr>
        <w:pStyle w:val="BodyText"/>
        <w:widowControl/>
        <w:spacing w:line="290" w:lineRule="auto"/>
        <w:ind w:left="2592" w:right="144" w:firstLine="288"/>
        <w:rPr>
          <w:noProof/>
          <w:color w:val="221F1F"/>
        </w:rPr>
      </w:pPr>
      <w:r w:rsidRPr="00992F6B">
        <w:rPr>
          <w:noProof/>
          <w:color w:val="221F1F"/>
        </w:rPr>
        <w:t xml:space="preserve">Phone: </w:t>
      </w:r>
      <w:r w:rsidRPr="00992F6B">
        <w:rPr>
          <w:noProof/>
          <w:color w:val="221F1F"/>
        </w:rPr>
        <w:fldChar w:fldCharType="begin">
          <w:ffData>
            <w:name w:val="Text8"/>
            <w:enabled/>
            <w:calcOnExit w:val="0"/>
            <w:textInput/>
          </w:ffData>
        </w:fldChar>
      </w:r>
      <w:r w:rsidRPr="00992F6B">
        <w:rPr>
          <w:noProof/>
          <w:color w:val="221F1F"/>
        </w:rPr>
        <w:instrText xml:space="preserve"> FORMTEXT </w:instrText>
      </w:r>
      <w:r w:rsidRPr="00992F6B">
        <w:rPr>
          <w:noProof/>
          <w:color w:val="221F1F"/>
        </w:rPr>
      </w:r>
      <w:r w:rsidRPr="00992F6B">
        <w:rPr>
          <w:noProof/>
          <w:color w:val="221F1F"/>
        </w:rPr>
        <w:fldChar w:fldCharType="separate"/>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fldChar w:fldCharType="end"/>
      </w:r>
    </w:p>
    <w:p w14:paraId="200D6636" w14:textId="15708466" w:rsidR="00856F26" w:rsidRPr="00992F6B" w:rsidRDefault="00856F26" w:rsidP="00E67949">
      <w:pPr>
        <w:pStyle w:val="BodyText"/>
        <w:widowControl/>
        <w:spacing w:line="290" w:lineRule="auto"/>
        <w:ind w:left="2592" w:right="144" w:firstLine="288"/>
        <w:rPr>
          <w:noProof/>
          <w:color w:val="221F1F"/>
        </w:rPr>
      </w:pPr>
      <w:r w:rsidRPr="00992F6B">
        <w:rPr>
          <w:noProof/>
          <w:color w:val="221F1F"/>
        </w:rPr>
        <w:t xml:space="preserve">Fax:  </w:t>
      </w:r>
      <w:r w:rsidRPr="00992F6B">
        <w:rPr>
          <w:noProof/>
          <w:color w:val="221F1F"/>
        </w:rPr>
        <w:fldChar w:fldCharType="begin">
          <w:ffData>
            <w:name w:val="Text9"/>
            <w:enabled/>
            <w:calcOnExit w:val="0"/>
            <w:textInput/>
          </w:ffData>
        </w:fldChar>
      </w:r>
      <w:r w:rsidRPr="00992F6B">
        <w:rPr>
          <w:noProof/>
          <w:color w:val="221F1F"/>
        </w:rPr>
        <w:instrText xml:space="preserve"> FORMTEXT </w:instrText>
      </w:r>
      <w:r w:rsidRPr="00992F6B">
        <w:rPr>
          <w:noProof/>
          <w:color w:val="221F1F"/>
        </w:rPr>
      </w:r>
      <w:r w:rsidRPr="00992F6B">
        <w:rPr>
          <w:noProof/>
          <w:color w:val="221F1F"/>
        </w:rPr>
        <w:fldChar w:fldCharType="separate"/>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fldChar w:fldCharType="end"/>
      </w:r>
    </w:p>
    <w:p w14:paraId="3D16E262" w14:textId="0109D62F" w:rsidR="00856F26" w:rsidRDefault="00856F26" w:rsidP="00E67949">
      <w:pPr>
        <w:pStyle w:val="BodyText"/>
        <w:widowControl/>
        <w:spacing w:line="290" w:lineRule="auto"/>
        <w:ind w:left="2592" w:right="144" w:firstLine="288"/>
        <w:rPr>
          <w:noProof/>
          <w:color w:val="221F1F"/>
        </w:rPr>
      </w:pPr>
      <w:r w:rsidRPr="00992F6B">
        <w:rPr>
          <w:noProof/>
          <w:color w:val="221F1F"/>
        </w:rPr>
        <w:t xml:space="preserve">Email: </w:t>
      </w:r>
      <w:r w:rsidRPr="00992F6B">
        <w:rPr>
          <w:noProof/>
          <w:color w:val="221F1F"/>
        </w:rPr>
        <w:fldChar w:fldCharType="begin">
          <w:ffData>
            <w:name w:val="Text10"/>
            <w:enabled/>
            <w:calcOnExit w:val="0"/>
            <w:textInput/>
          </w:ffData>
        </w:fldChar>
      </w:r>
      <w:r w:rsidRPr="00992F6B">
        <w:rPr>
          <w:noProof/>
          <w:color w:val="221F1F"/>
        </w:rPr>
        <w:instrText xml:space="preserve"> FORMTEXT </w:instrText>
      </w:r>
      <w:r w:rsidRPr="00992F6B">
        <w:rPr>
          <w:noProof/>
          <w:color w:val="221F1F"/>
        </w:rPr>
      </w:r>
      <w:r w:rsidRPr="00992F6B">
        <w:rPr>
          <w:noProof/>
          <w:color w:val="221F1F"/>
        </w:rPr>
        <w:fldChar w:fldCharType="separate"/>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t> </w:t>
      </w:r>
      <w:r w:rsidRPr="00992F6B">
        <w:rPr>
          <w:noProof/>
          <w:color w:val="221F1F"/>
        </w:rPr>
        <w:fldChar w:fldCharType="end"/>
      </w:r>
    </w:p>
    <w:p w14:paraId="716A683E" w14:textId="1A2E01F2" w:rsidR="000C013E" w:rsidRDefault="000C013E" w:rsidP="00E67949">
      <w:pPr>
        <w:pStyle w:val="BodyText"/>
        <w:widowControl/>
        <w:spacing w:line="290" w:lineRule="auto"/>
        <w:ind w:left="2592" w:right="144" w:firstLine="288"/>
        <w:rPr>
          <w:noProof/>
          <w:color w:val="221F1F"/>
        </w:rPr>
      </w:pPr>
    </w:p>
    <w:p w14:paraId="720D63D3" w14:textId="06BB775D" w:rsidR="000C013E" w:rsidRDefault="000C013E" w:rsidP="00E67949">
      <w:pPr>
        <w:pStyle w:val="BodyText"/>
        <w:widowControl/>
        <w:spacing w:line="290" w:lineRule="auto"/>
        <w:ind w:left="2592" w:right="144" w:firstLine="288"/>
        <w:rPr>
          <w:noProof/>
          <w:color w:val="221F1F"/>
        </w:rPr>
      </w:pPr>
    </w:p>
    <w:p w14:paraId="60DED8DD" w14:textId="48E858A2" w:rsidR="000C013E" w:rsidRDefault="000C013E" w:rsidP="00E67949">
      <w:pPr>
        <w:pStyle w:val="BodyText"/>
        <w:widowControl/>
        <w:spacing w:line="290" w:lineRule="auto"/>
        <w:ind w:left="2592" w:right="144" w:firstLine="288"/>
      </w:pPr>
    </w:p>
    <w:p w14:paraId="149D291A" w14:textId="77777777" w:rsidR="000C013E" w:rsidRPr="00992F6B" w:rsidRDefault="000C013E" w:rsidP="00E67949">
      <w:pPr>
        <w:pStyle w:val="BodyText"/>
        <w:widowControl/>
        <w:spacing w:line="290" w:lineRule="auto"/>
        <w:ind w:left="2592" w:right="144" w:firstLine="288"/>
      </w:pPr>
    </w:p>
    <w:p w14:paraId="447E04C3" w14:textId="77777777" w:rsidR="000C013E" w:rsidRPr="00E51A60" w:rsidRDefault="000C013E" w:rsidP="000C013E">
      <w:pPr>
        <w:pStyle w:val="ListParagraph"/>
        <w:widowControl/>
        <w:spacing w:before="38"/>
        <w:ind w:left="0" w:right="113" w:firstLine="0"/>
        <w:jc w:val="center"/>
        <w:rPr>
          <w:b/>
          <w:bCs/>
          <w:i/>
          <w:iCs/>
        </w:rPr>
      </w:pPr>
      <w:r>
        <w:rPr>
          <w:b/>
          <w:bCs/>
          <w:i/>
          <w:iCs/>
        </w:rPr>
        <w:t>[Rest of page left intentionally blank.]</w:t>
      </w:r>
    </w:p>
    <w:p w14:paraId="2EAD4978" w14:textId="77777777" w:rsidR="000C013E" w:rsidRDefault="000C013E" w:rsidP="000C013E">
      <w:pPr>
        <w:rPr>
          <w:b/>
          <w:bCs/>
        </w:rPr>
      </w:pPr>
      <w:r>
        <w:rPr>
          <w:b/>
          <w:bCs/>
        </w:rPr>
        <w:br w:type="page"/>
      </w:r>
    </w:p>
    <w:p w14:paraId="3B3B111A" w14:textId="20F38CE7" w:rsidR="00ED7985" w:rsidRPr="00992F6B" w:rsidRDefault="00ED7985" w:rsidP="00E67949">
      <w:pPr>
        <w:pStyle w:val="BodyText"/>
        <w:widowControl/>
        <w:spacing w:before="1"/>
        <w:ind w:firstLine="576"/>
      </w:pPr>
    </w:p>
    <w:p w14:paraId="2B395FF6" w14:textId="01B86978" w:rsidR="00E51A60" w:rsidRPr="00E51A60" w:rsidRDefault="00856F26" w:rsidP="00E51A60">
      <w:pPr>
        <w:pStyle w:val="ListParagraph"/>
        <w:widowControl/>
        <w:numPr>
          <w:ilvl w:val="0"/>
          <w:numId w:val="1"/>
        </w:numPr>
        <w:tabs>
          <w:tab w:val="left" w:pos="548"/>
        </w:tabs>
        <w:spacing w:before="38"/>
        <w:ind w:left="547" w:right="113"/>
        <w:jc w:val="both"/>
      </w:pPr>
      <w:r w:rsidRPr="00992F6B">
        <w:rPr>
          <w:color w:val="221F1F"/>
        </w:rPr>
        <w:t xml:space="preserve">This </w:t>
      </w:r>
      <w:r w:rsidR="00E51A60">
        <w:rPr>
          <w:color w:val="221F1F"/>
        </w:rPr>
        <w:t>a</w:t>
      </w:r>
      <w:r w:rsidRPr="00992F6B">
        <w:rPr>
          <w:color w:val="221F1F"/>
        </w:rPr>
        <w:t xml:space="preserve">greement may be executed in counterparts, all of which together shall constitute one instrument. The </w:t>
      </w:r>
      <w:r w:rsidR="00E51A60">
        <w:rPr>
          <w:color w:val="221F1F"/>
        </w:rPr>
        <w:t>p</w:t>
      </w:r>
      <w:r w:rsidRPr="00992F6B">
        <w:rPr>
          <w:color w:val="221F1F"/>
        </w:rPr>
        <w:t>arties agree that duplicated (for example, by pdf email attachment) or facsimile signatures shall be deemed original for all purposes</w:t>
      </w:r>
      <w:r w:rsidR="00E51A60">
        <w:rPr>
          <w:color w:val="221F1F"/>
        </w:rPr>
        <w:t>.</w:t>
      </w:r>
    </w:p>
    <w:p w14:paraId="24370CCD" w14:textId="4B2595F6" w:rsidR="00E51A60" w:rsidRDefault="00E51A60" w:rsidP="00E51A60">
      <w:pPr>
        <w:pStyle w:val="ListParagraph"/>
        <w:widowControl/>
        <w:spacing w:before="38"/>
        <w:ind w:left="0" w:right="113" w:firstLine="0"/>
        <w:rPr>
          <w:color w:val="221F1F"/>
        </w:rPr>
      </w:pPr>
    </w:p>
    <w:p w14:paraId="4220EF26" w14:textId="77777777" w:rsidR="00E51A60" w:rsidRDefault="00E51A60" w:rsidP="00E51A60">
      <w:pPr>
        <w:pStyle w:val="ListParagraph"/>
        <w:widowControl/>
        <w:spacing w:before="38"/>
        <w:ind w:left="0" w:right="113" w:firstLine="0"/>
        <w:rPr>
          <w:b/>
          <w:bCs/>
        </w:rPr>
      </w:pPr>
    </w:p>
    <w:p w14:paraId="7BF6E218" w14:textId="4FA74AAD" w:rsidR="00E51A60" w:rsidRDefault="00E51A60" w:rsidP="00E51A60">
      <w:pPr>
        <w:pStyle w:val="ListParagraph"/>
        <w:widowControl/>
        <w:spacing w:before="38"/>
        <w:ind w:left="0" w:right="113" w:firstLine="0"/>
        <w:rPr>
          <w:b/>
          <w:bCs/>
        </w:rPr>
      </w:pPr>
      <w:r>
        <w:rPr>
          <w:b/>
          <w:bCs/>
        </w:rPr>
        <w:t>BOARD OF TRUSTEES OF THE</w:t>
      </w:r>
      <w:r>
        <w:rPr>
          <w:b/>
          <w:bCs/>
        </w:rPr>
        <w:tab/>
      </w:r>
      <w:r>
        <w:rPr>
          <w:b/>
          <w:bCs/>
        </w:rPr>
        <w:tab/>
      </w:r>
      <w:r>
        <w:rPr>
          <w:b/>
          <w:bCs/>
        </w:rPr>
        <w:tab/>
      </w:r>
      <w:r>
        <w:rPr>
          <w:b/>
          <w:bCs/>
        </w:rPr>
        <w:tab/>
        <w:t>COMPANY</w:t>
      </w:r>
    </w:p>
    <w:p w14:paraId="2A98371A" w14:textId="373B003C" w:rsidR="00E51A60" w:rsidRDefault="00E51A60" w:rsidP="00E51A60">
      <w:pPr>
        <w:pStyle w:val="ListParagraph"/>
        <w:widowControl/>
        <w:spacing w:before="38"/>
        <w:ind w:left="0" w:right="113" w:firstLine="0"/>
      </w:pPr>
      <w:r>
        <w:rPr>
          <w:b/>
          <w:bCs/>
        </w:rPr>
        <w:t>UNIVERSITY OF ILLINOIS</w:t>
      </w:r>
    </w:p>
    <w:p w14:paraId="6D84DAB5" w14:textId="598580AA" w:rsidR="00E51A60" w:rsidRDefault="00E51A60" w:rsidP="00E51A60">
      <w:pPr>
        <w:pStyle w:val="ListParagraph"/>
        <w:widowControl/>
        <w:spacing w:before="38"/>
        <w:ind w:left="0" w:right="113" w:firstLine="0"/>
      </w:pPr>
    </w:p>
    <w:p w14:paraId="71A5DA7D" w14:textId="29EFB442" w:rsidR="00E51A60" w:rsidRDefault="00E51A60" w:rsidP="00E51A60">
      <w:pPr>
        <w:pStyle w:val="ListParagraph"/>
        <w:widowControl/>
        <w:spacing w:before="38"/>
        <w:ind w:left="0" w:right="113" w:firstLine="0"/>
      </w:pPr>
    </w:p>
    <w:p w14:paraId="6BE30FD5" w14:textId="3C1D1419" w:rsidR="00E51A60" w:rsidRDefault="00E51A60" w:rsidP="00E51A60">
      <w:pPr>
        <w:pStyle w:val="ListParagraph"/>
        <w:widowControl/>
        <w:spacing w:before="38"/>
        <w:ind w:left="0" w:right="113" w:firstLine="0"/>
      </w:pPr>
      <w:r>
        <w:t xml:space="preserve">By: </w:t>
      </w:r>
      <w:r>
        <w:rPr>
          <w:u w:val="single"/>
        </w:rPr>
        <w:tab/>
      </w:r>
      <w:r>
        <w:rPr>
          <w:u w:val="single"/>
        </w:rPr>
        <w:tab/>
      </w:r>
      <w:r>
        <w:rPr>
          <w:u w:val="single"/>
        </w:rPr>
        <w:tab/>
      </w:r>
      <w:r>
        <w:rPr>
          <w:u w:val="single"/>
        </w:rPr>
        <w:tab/>
      </w:r>
      <w:r>
        <w:rPr>
          <w:u w:val="single"/>
        </w:rPr>
        <w:tab/>
      </w:r>
      <w:r w:rsidRPr="00FA0449">
        <w:rPr>
          <w:u w:val="single"/>
        </w:rPr>
        <w:tab/>
      </w:r>
      <w:r>
        <w:tab/>
        <w:t xml:space="preserve">By: </w:t>
      </w:r>
      <w:r>
        <w:rPr>
          <w:u w:val="single"/>
        </w:rPr>
        <w:tab/>
      </w:r>
      <w:r>
        <w:rPr>
          <w:u w:val="single"/>
        </w:rPr>
        <w:tab/>
      </w:r>
      <w:r>
        <w:rPr>
          <w:u w:val="single"/>
        </w:rPr>
        <w:tab/>
      </w:r>
      <w:r>
        <w:rPr>
          <w:u w:val="single"/>
        </w:rPr>
        <w:tab/>
      </w:r>
      <w:r>
        <w:rPr>
          <w:u w:val="single"/>
        </w:rPr>
        <w:tab/>
      </w:r>
    </w:p>
    <w:p w14:paraId="6C25C444" w14:textId="145BED5C" w:rsidR="00E51A60" w:rsidRDefault="00E51A60" w:rsidP="00E51A60">
      <w:pPr>
        <w:pStyle w:val="ListParagraph"/>
        <w:widowControl/>
        <w:spacing w:before="38"/>
        <w:ind w:left="0" w:right="113" w:firstLine="0"/>
      </w:pPr>
    </w:p>
    <w:p w14:paraId="25AD8E9D" w14:textId="2B3C388E" w:rsidR="00E51A60" w:rsidRDefault="00E51A60" w:rsidP="00E51A60">
      <w:pPr>
        <w:pStyle w:val="ListParagraph"/>
        <w:widowControl/>
        <w:spacing w:before="38"/>
        <w:ind w:left="5040" w:right="113" w:firstLine="0"/>
      </w:pPr>
      <w:r>
        <w:t xml:space="preserve">Name: </w:t>
      </w:r>
      <w:r>
        <w:rPr>
          <w:u w:val="single"/>
        </w:rPr>
        <w:tab/>
      </w:r>
      <w:r>
        <w:rPr>
          <w:u w:val="single"/>
        </w:rPr>
        <w:tab/>
      </w:r>
      <w:r>
        <w:rPr>
          <w:u w:val="single"/>
        </w:rPr>
        <w:tab/>
      </w:r>
      <w:r>
        <w:rPr>
          <w:u w:val="single"/>
        </w:rPr>
        <w:tab/>
      </w:r>
      <w:r>
        <w:rPr>
          <w:u w:val="single"/>
        </w:rPr>
        <w:tab/>
      </w:r>
    </w:p>
    <w:p w14:paraId="40525B61" w14:textId="10B1793E" w:rsidR="00E51A60" w:rsidRDefault="00E51A60" w:rsidP="00E51A60">
      <w:pPr>
        <w:pStyle w:val="ListParagraph"/>
        <w:widowControl/>
        <w:spacing w:before="38"/>
        <w:ind w:left="5040" w:right="113" w:firstLine="0"/>
      </w:pPr>
    </w:p>
    <w:p w14:paraId="2BB025E1" w14:textId="398E622C" w:rsidR="00856F26" w:rsidRPr="00992F6B" w:rsidRDefault="00B63CAB" w:rsidP="00E67949">
      <w:pPr>
        <w:widowControl/>
        <w:tabs>
          <w:tab w:val="left" w:pos="548"/>
        </w:tabs>
        <w:spacing w:before="38"/>
        <w:ind w:right="113"/>
      </w:pPr>
      <w:r>
        <w:t>Date Stamp: ________________________</w:t>
      </w:r>
      <w:r>
        <w:tab/>
      </w:r>
      <w:r>
        <w:tab/>
        <w:t>Date: ____________________________</w:t>
      </w:r>
    </w:p>
    <w:p w14:paraId="380FCD77" w14:textId="027ABC79" w:rsidR="001109AA" w:rsidRPr="00992F6B" w:rsidRDefault="001109AA" w:rsidP="00E67949">
      <w:pPr>
        <w:widowControl/>
        <w:tabs>
          <w:tab w:val="left" w:pos="548"/>
        </w:tabs>
        <w:spacing w:before="38"/>
        <w:ind w:left="360" w:right="113"/>
        <w:jc w:val="center"/>
      </w:pPr>
    </w:p>
    <w:sectPr w:rsidR="001109AA" w:rsidRPr="00992F6B" w:rsidSect="00E51A60">
      <w:footerReference w:type="default" r:id="rId17"/>
      <w:type w:val="continuous"/>
      <w:pgSz w:w="12240" w:h="15840"/>
      <w:pgMar w:top="1220" w:right="1340" w:bottom="1280" w:left="1180" w:header="720" w:footer="10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3BDD" w14:textId="77777777" w:rsidR="00F534C9" w:rsidRDefault="00F534C9">
      <w:r>
        <w:separator/>
      </w:r>
    </w:p>
  </w:endnote>
  <w:endnote w:type="continuationSeparator" w:id="0">
    <w:p w14:paraId="412B69C7" w14:textId="77777777" w:rsidR="00F534C9" w:rsidRDefault="00F5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198957"/>
      <w:docPartObj>
        <w:docPartGallery w:val="Page Numbers (Bottom of Page)"/>
        <w:docPartUnique/>
      </w:docPartObj>
    </w:sdtPr>
    <w:sdtEndPr>
      <w:rPr>
        <w:noProof/>
      </w:rPr>
    </w:sdtEndPr>
    <w:sdtContent>
      <w:p w14:paraId="5A9D05B7" w14:textId="6EEBFA17" w:rsidR="007A65B1" w:rsidRDefault="00C463E9" w:rsidP="00E51A60">
        <w:pPr>
          <w:pStyle w:val="Footer"/>
          <w:jc w:val="center"/>
        </w:pPr>
        <w:r>
          <w:fldChar w:fldCharType="begin"/>
        </w:r>
        <w:r>
          <w:instrText xml:space="preserve"> PAGE   \* MERGEFORMAT </w:instrText>
        </w:r>
        <w:r>
          <w:fldChar w:fldCharType="separate"/>
        </w:r>
        <w:r w:rsidR="002D7A1F">
          <w:rPr>
            <w:noProof/>
          </w:rPr>
          <w:t>1</w:t>
        </w:r>
        <w:r>
          <w:rPr>
            <w:noProof/>
          </w:rPr>
          <w:fldChar w:fldCharType="end"/>
        </w:r>
        <w:r>
          <w:rPr>
            <w:noProof/>
          </w:rPr>
          <w:t xml:space="preserve"> of 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EE13" w14:textId="7B55DDF7" w:rsidR="001109AA" w:rsidRDefault="0003361E">
    <w:pPr>
      <w:pStyle w:val="BodyText"/>
      <w:spacing w:line="14" w:lineRule="auto"/>
      <w:rPr>
        <w:sz w:val="20"/>
      </w:rPr>
    </w:pPr>
    <w:r>
      <w:rPr>
        <w:noProof/>
        <w:lang w:bidi="ar-SA"/>
      </w:rPr>
      <mc:AlternateContent>
        <mc:Choice Requires="wps">
          <w:drawing>
            <wp:anchor distT="0" distB="0" distL="114300" distR="114300" simplePos="0" relativeHeight="251500544" behindDoc="1" locked="0" layoutInCell="1" allowOverlap="1" wp14:anchorId="3E06B668" wp14:editId="2CEA3D63">
              <wp:simplePos x="0" y="0"/>
              <wp:positionH relativeFrom="margin">
                <wp:posOffset>-657225</wp:posOffset>
              </wp:positionH>
              <wp:positionV relativeFrom="page">
                <wp:align>bottom</wp:align>
              </wp:positionV>
              <wp:extent cx="3057525" cy="7810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C134" w14:textId="3E681F19" w:rsidR="0003361E" w:rsidRDefault="0003361E" w:rsidP="0003361E">
                          <w:pPr>
                            <w:pStyle w:val="xmsonormal"/>
                          </w:pPr>
                          <w:r>
                            <w:rPr>
                              <w:b/>
                              <w:bCs/>
                            </w:rPr>
                            <w:t>Approved as to legal form by the Office of University Counsel – MH &amp; DS – 7-8-2020.</w:t>
                          </w:r>
                          <w:r>
                            <w:t xml:space="preserve"> </w:t>
                          </w:r>
                          <w:r>
                            <w:rPr>
                              <w:b/>
                              <w:bCs/>
                            </w:rPr>
                            <w:t>Changes to this template require review and routing to the Contract Services Office.</w:t>
                          </w:r>
                        </w:p>
                        <w:p w14:paraId="305A0162" w14:textId="67898999" w:rsidR="001109AA" w:rsidRDefault="001109AA">
                          <w:pPr>
                            <w:spacing w:line="203" w:lineRule="exact"/>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B668" id="_x0000_t202" coordsize="21600,21600" o:spt="202" path="m,l,21600r21600,l21600,xe">
              <v:stroke joinstyle="miter"/>
              <v:path gradientshapeok="t" o:connecttype="rect"/>
            </v:shapetype>
            <v:shape id="Text Box 2" o:spid="_x0000_s1026" type="#_x0000_t202" style="position:absolute;margin-left:-51.75pt;margin-top:0;width:240.75pt;height:61.5pt;z-index:-25181593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" filled="f" stroked="f">
              <v:textbox inset="0,0,0,0">
                <w:txbxContent>
                  <w:p w14:paraId="11C6C134" w14:textId="3E681F19" w:rsidR="0003361E" w:rsidRDefault="0003361E" w:rsidP="0003361E">
                    <w:pPr>
                      <w:pStyle w:val="xmsonormal"/>
                    </w:pPr>
                    <w:r>
                      <w:rPr>
                        <w:b/>
                        <w:bCs/>
                      </w:rPr>
                      <w:t>Approved as to legal form by the Office of University Counsel – MH &amp; DS – 7-8-2020.</w:t>
                    </w:r>
                    <w:r>
                      <w:t xml:space="preserve"> </w:t>
                    </w:r>
                    <w:r>
                      <w:rPr>
                        <w:b/>
                        <w:bCs/>
                      </w:rPr>
                      <w:t>Changes to this template require review and routing to the Contract Services Office.</w:t>
                    </w:r>
                  </w:p>
                  <w:p w14:paraId="305A0162" w14:textId="67898999" w:rsidR="001109AA" w:rsidRDefault="001109AA">
                    <w:pPr>
                      <w:spacing w:line="203" w:lineRule="exact"/>
                      <w:ind w:left="20"/>
                      <w:rPr>
                        <w:b/>
                        <w:sz w:val="18"/>
                      </w:rPr>
                    </w:pPr>
                  </w:p>
                </w:txbxContent>
              </v:textbox>
              <w10:wrap anchorx="margin" anchory="page"/>
            </v:shape>
          </w:pict>
        </mc:Fallback>
      </mc:AlternateContent>
    </w:r>
    <w:r w:rsidR="00C463E9">
      <w:rPr>
        <w:noProof/>
        <w:lang w:bidi="ar-SA"/>
      </w:rPr>
      <mc:AlternateContent>
        <mc:Choice Requires="wps">
          <w:drawing>
            <wp:anchor distT="0" distB="0" distL="114300" distR="114300" simplePos="0" relativeHeight="251501568" behindDoc="1" locked="0" layoutInCell="1" allowOverlap="1" wp14:anchorId="1C7696E1" wp14:editId="08136262">
              <wp:simplePos x="0" y="0"/>
              <wp:positionH relativeFrom="page">
                <wp:posOffset>3703320</wp:posOffset>
              </wp:positionH>
              <wp:positionV relativeFrom="bottomMargin">
                <wp:posOffset>-2540</wp:posOffset>
              </wp:positionV>
              <wp:extent cx="769620" cy="243840"/>
              <wp:effectExtent l="0" t="0" r="1143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6FE3" w14:textId="7E05EACE" w:rsidR="001109AA" w:rsidRDefault="00F04A59">
                          <w:pPr>
                            <w:spacing w:line="203" w:lineRule="exact"/>
                            <w:ind w:left="20"/>
                            <w:rPr>
                              <w:sz w:val="18"/>
                            </w:rPr>
                          </w:pPr>
                          <w:r>
                            <w:rPr>
                              <w:color w:val="221F1F"/>
                              <w:sz w:val="18"/>
                            </w:rPr>
                            <w:t xml:space="preserve">Page </w:t>
                          </w:r>
                          <w:r w:rsidR="00C463E9">
                            <w:t>5</w:t>
                          </w:r>
                          <w:r w:rsidR="00C463E9">
                            <w:rPr>
                              <w:color w:val="221F1F"/>
                              <w:sz w:val="18"/>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96E1" id="Text Box 1" o:spid="_x0000_s1027" type="#_x0000_t202" style="position:absolute;margin-left:291.6pt;margin-top:-.2pt;width:60.6pt;height:19.2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" filled="f" stroked="f">
              <v:textbox inset="0,0,0,0">
                <w:txbxContent>
                  <w:p w14:paraId="32C26FE3" w14:textId="7E05EACE" w:rsidR="001109AA" w:rsidRDefault="00F04A59">
                    <w:pPr>
                      <w:spacing w:line="203" w:lineRule="exact"/>
                      <w:ind w:left="20"/>
                      <w:rPr>
                        <w:sz w:val="18"/>
                      </w:rPr>
                    </w:pPr>
                    <w:r>
                      <w:rPr>
                        <w:color w:val="221F1F"/>
                        <w:sz w:val="18"/>
                      </w:rPr>
                      <w:t xml:space="preserve">Page </w:t>
                    </w:r>
                    <w:r w:rsidR="00C463E9">
                      <w:t>5</w:t>
                    </w:r>
                    <w:r w:rsidR="00C463E9">
                      <w:rPr>
                        <w:color w:val="221F1F"/>
                        <w:sz w:val="18"/>
                      </w:rPr>
                      <w:t xml:space="preserve"> of 5</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E94D" w14:textId="77777777" w:rsidR="00F534C9" w:rsidRDefault="00F534C9">
      <w:r>
        <w:separator/>
      </w:r>
    </w:p>
  </w:footnote>
  <w:footnote w:type="continuationSeparator" w:id="0">
    <w:p w14:paraId="5179012B" w14:textId="77777777" w:rsidR="00F534C9" w:rsidRDefault="00F53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B2851"/>
    <w:multiLevelType w:val="hybridMultilevel"/>
    <w:tmpl w:val="DB04D84E"/>
    <w:lvl w:ilvl="0" w:tplc="E9F2AA28">
      <w:start w:val="1"/>
      <w:numFmt w:val="decimal"/>
      <w:lvlText w:val="%1."/>
      <w:lvlJc w:val="left"/>
      <w:pPr>
        <w:ind w:left="548" w:hanging="432"/>
        <w:jc w:val="left"/>
      </w:pPr>
      <w:rPr>
        <w:rFonts w:ascii="Calibri" w:eastAsia="Calibri" w:hAnsi="Calibri" w:cs="Calibri" w:hint="default"/>
        <w:color w:val="221F1F"/>
        <w:spacing w:val="-4"/>
        <w:w w:val="91"/>
        <w:sz w:val="20"/>
        <w:szCs w:val="20"/>
        <w:lang w:val="en-US" w:eastAsia="en-US" w:bidi="en-US"/>
      </w:rPr>
    </w:lvl>
    <w:lvl w:ilvl="1" w:tplc="4DAE8988">
      <w:start w:val="1"/>
      <w:numFmt w:val="lowerLetter"/>
      <w:lvlText w:val="%2)"/>
      <w:lvlJc w:val="left"/>
      <w:pPr>
        <w:ind w:left="835" w:hanging="360"/>
        <w:jc w:val="left"/>
      </w:pPr>
      <w:rPr>
        <w:rFonts w:ascii="Garamond" w:eastAsia="Garamond" w:hAnsi="Garamond" w:cs="Garamond" w:hint="default"/>
        <w:color w:val="221F1F"/>
        <w:spacing w:val="-1"/>
        <w:w w:val="94"/>
        <w:sz w:val="20"/>
        <w:szCs w:val="20"/>
        <w:lang w:val="en-US" w:eastAsia="en-US" w:bidi="en-US"/>
      </w:rPr>
    </w:lvl>
    <w:lvl w:ilvl="2" w:tplc="93CEF46A">
      <w:numFmt w:val="bullet"/>
      <w:lvlText w:val="•"/>
      <w:lvlJc w:val="left"/>
      <w:pPr>
        <w:ind w:left="1826" w:hanging="360"/>
      </w:pPr>
      <w:rPr>
        <w:rFonts w:hint="default"/>
        <w:lang w:val="en-US" w:eastAsia="en-US" w:bidi="en-US"/>
      </w:rPr>
    </w:lvl>
    <w:lvl w:ilvl="3" w:tplc="474A681A">
      <w:numFmt w:val="bullet"/>
      <w:lvlText w:val="•"/>
      <w:lvlJc w:val="left"/>
      <w:pPr>
        <w:ind w:left="2813" w:hanging="360"/>
      </w:pPr>
      <w:rPr>
        <w:rFonts w:hint="default"/>
        <w:lang w:val="en-US" w:eastAsia="en-US" w:bidi="en-US"/>
      </w:rPr>
    </w:lvl>
    <w:lvl w:ilvl="4" w:tplc="29F87AA4">
      <w:numFmt w:val="bullet"/>
      <w:lvlText w:val="•"/>
      <w:lvlJc w:val="left"/>
      <w:pPr>
        <w:ind w:left="3800" w:hanging="360"/>
      </w:pPr>
      <w:rPr>
        <w:rFonts w:hint="default"/>
        <w:lang w:val="en-US" w:eastAsia="en-US" w:bidi="en-US"/>
      </w:rPr>
    </w:lvl>
    <w:lvl w:ilvl="5" w:tplc="4E9AC14A">
      <w:numFmt w:val="bullet"/>
      <w:lvlText w:val="•"/>
      <w:lvlJc w:val="left"/>
      <w:pPr>
        <w:ind w:left="4786" w:hanging="360"/>
      </w:pPr>
      <w:rPr>
        <w:rFonts w:hint="default"/>
        <w:lang w:val="en-US" w:eastAsia="en-US" w:bidi="en-US"/>
      </w:rPr>
    </w:lvl>
    <w:lvl w:ilvl="6" w:tplc="B30EAB42">
      <w:numFmt w:val="bullet"/>
      <w:lvlText w:val="•"/>
      <w:lvlJc w:val="left"/>
      <w:pPr>
        <w:ind w:left="5773" w:hanging="360"/>
      </w:pPr>
      <w:rPr>
        <w:rFonts w:hint="default"/>
        <w:lang w:val="en-US" w:eastAsia="en-US" w:bidi="en-US"/>
      </w:rPr>
    </w:lvl>
    <w:lvl w:ilvl="7" w:tplc="9FDE85AC">
      <w:numFmt w:val="bullet"/>
      <w:lvlText w:val="•"/>
      <w:lvlJc w:val="left"/>
      <w:pPr>
        <w:ind w:left="6760" w:hanging="360"/>
      </w:pPr>
      <w:rPr>
        <w:rFonts w:hint="default"/>
        <w:lang w:val="en-US" w:eastAsia="en-US" w:bidi="en-US"/>
      </w:rPr>
    </w:lvl>
    <w:lvl w:ilvl="8" w:tplc="834095A8">
      <w:numFmt w:val="bullet"/>
      <w:lvlText w:val="•"/>
      <w:lvlJc w:val="left"/>
      <w:pPr>
        <w:ind w:left="7746" w:hanging="360"/>
      </w:pPr>
      <w:rPr>
        <w:rFonts w:hint="default"/>
        <w:lang w:val="en-US" w:eastAsia="en-US" w:bidi="en-US"/>
      </w:rPr>
    </w:lvl>
  </w:abstractNum>
  <w:abstractNum w:abstractNumId="1" w15:restartNumberingAfterBreak="0">
    <w:nsid w:val="3FFE3E46"/>
    <w:multiLevelType w:val="hybridMultilevel"/>
    <w:tmpl w:val="78AE1A70"/>
    <w:lvl w:ilvl="0" w:tplc="F7484E8A">
      <w:start w:val="21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52187"/>
    <w:multiLevelType w:val="hybridMultilevel"/>
    <w:tmpl w:val="7C0434C4"/>
    <w:lvl w:ilvl="0" w:tplc="382A1B1C">
      <w:start w:val="1"/>
      <w:numFmt w:val="decimal"/>
      <w:lvlText w:val="%1."/>
      <w:lvlJc w:val="left"/>
      <w:pPr>
        <w:ind w:left="548" w:hanging="432"/>
        <w:jc w:val="left"/>
      </w:pPr>
      <w:rPr>
        <w:rFonts w:ascii="Calibri" w:eastAsia="Calibri" w:hAnsi="Calibri" w:cs="Calibri" w:hint="default"/>
        <w:color w:val="auto"/>
        <w:spacing w:val="0"/>
        <w:w w:val="100"/>
        <w:sz w:val="22"/>
        <w:szCs w:val="22"/>
        <w:lang w:val="en-US" w:eastAsia="en-US" w:bidi="en-US"/>
      </w:rPr>
    </w:lvl>
    <w:lvl w:ilvl="1" w:tplc="A2FC1970">
      <w:start w:val="1"/>
      <w:numFmt w:val="lowerLetter"/>
      <w:lvlText w:val="%2)"/>
      <w:lvlJc w:val="left"/>
      <w:pPr>
        <w:ind w:left="835" w:hanging="360"/>
        <w:jc w:val="left"/>
      </w:pPr>
      <w:rPr>
        <w:rFonts w:asciiTheme="minorHAnsi" w:eastAsia="Garamond" w:hAnsiTheme="minorHAnsi" w:cstheme="minorHAnsi" w:hint="default"/>
        <w:color w:val="auto"/>
        <w:spacing w:val="0"/>
        <w:w w:val="100"/>
        <w:sz w:val="22"/>
        <w:szCs w:val="22"/>
        <w:lang w:val="en-US" w:eastAsia="en-US" w:bidi="en-US"/>
      </w:rPr>
    </w:lvl>
    <w:lvl w:ilvl="2" w:tplc="93CEF46A">
      <w:numFmt w:val="bullet"/>
      <w:lvlText w:val="•"/>
      <w:lvlJc w:val="left"/>
      <w:pPr>
        <w:ind w:left="1826" w:hanging="360"/>
      </w:pPr>
      <w:rPr>
        <w:rFonts w:hint="default"/>
        <w:lang w:val="en-US" w:eastAsia="en-US" w:bidi="en-US"/>
      </w:rPr>
    </w:lvl>
    <w:lvl w:ilvl="3" w:tplc="474A681A">
      <w:numFmt w:val="bullet"/>
      <w:lvlText w:val="•"/>
      <w:lvlJc w:val="left"/>
      <w:pPr>
        <w:ind w:left="2813" w:hanging="360"/>
      </w:pPr>
      <w:rPr>
        <w:rFonts w:hint="default"/>
        <w:lang w:val="en-US" w:eastAsia="en-US" w:bidi="en-US"/>
      </w:rPr>
    </w:lvl>
    <w:lvl w:ilvl="4" w:tplc="29F87AA4">
      <w:numFmt w:val="bullet"/>
      <w:lvlText w:val="•"/>
      <w:lvlJc w:val="left"/>
      <w:pPr>
        <w:ind w:left="3800" w:hanging="360"/>
      </w:pPr>
      <w:rPr>
        <w:rFonts w:hint="default"/>
        <w:lang w:val="en-US" w:eastAsia="en-US" w:bidi="en-US"/>
      </w:rPr>
    </w:lvl>
    <w:lvl w:ilvl="5" w:tplc="4E9AC14A">
      <w:numFmt w:val="bullet"/>
      <w:lvlText w:val="•"/>
      <w:lvlJc w:val="left"/>
      <w:pPr>
        <w:ind w:left="4786" w:hanging="360"/>
      </w:pPr>
      <w:rPr>
        <w:rFonts w:hint="default"/>
        <w:lang w:val="en-US" w:eastAsia="en-US" w:bidi="en-US"/>
      </w:rPr>
    </w:lvl>
    <w:lvl w:ilvl="6" w:tplc="B30EAB42">
      <w:numFmt w:val="bullet"/>
      <w:lvlText w:val="•"/>
      <w:lvlJc w:val="left"/>
      <w:pPr>
        <w:ind w:left="5773" w:hanging="360"/>
      </w:pPr>
      <w:rPr>
        <w:rFonts w:hint="default"/>
        <w:lang w:val="en-US" w:eastAsia="en-US" w:bidi="en-US"/>
      </w:rPr>
    </w:lvl>
    <w:lvl w:ilvl="7" w:tplc="9FDE85AC">
      <w:numFmt w:val="bullet"/>
      <w:lvlText w:val="•"/>
      <w:lvlJc w:val="left"/>
      <w:pPr>
        <w:ind w:left="6760" w:hanging="360"/>
      </w:pPr>
      <w:rPr>
        <w:rFonts w:hint="default"/>
        <w:lang w:val="en-US" w:eastAsia="en-US" w:bidi="en-US"/>
      </w:rPr>
    </w:lvl>
    <w:lvl w:ilvl="8" w:tplc="834095A8">
      <w:numFmt w:val="bullet"/>
      <w:lvlText w:val="•"/>
      <w:lvlJc w:val="left"/>
      <w:pPr>
        <w:ind w:left="7746"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vlpcXfDThloWCxB/dfgN1AbMsBw332fg8VAOlzoDYDJ4/tHt2D4pXo6+tsurCE+x/Jp0nUySrOvjd2cihUm7w==" w:salt="6+5O3VbbNVomhH9sW+Otc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AA"/>
    <w:rsid w:val="0003361E"/>
    <w:rsid w:val="000351A9"/>
    <w:rsid w:val="000907F2"/>
    <w:rsid w:val="000A3E03"/>
    <w:rsid w:val="000C013E"/>
    <w:rsid w:val="000E464A"/>
    <w:rsid w:val="000E5376"/>
    <w:rsid w:val="000E606C"/>
    <w:rsid w:val="000E75A6"/>
    <w:rsid w:val="000F392E"/>
    <w:rsid w:val="00104BCB"/>
    <w:rsid w:val="001109AA"/>
    <w:rsid w:val="001A00F8"/>
    <w:rsid w:val="001C6721"/>
    <w:rsid w:val="002566C3"/>
    <w:rsid w:val="00286F47"/>
    <w:rsid w:val="002D6357"/>
    <w:rsid w:val="002D6F43"/>
    <w:rsid w:val="002D7A1F"/>
    <w:rsid w:val="00376323"/>
    <w:rsid w:val="003B793B"/>
    <w:rsid w:val="003C00DD"/>
    <w:rsid w:val="004B7E1E"/>
    <w:rsid w:val="004C05DE"/>
    <w:rsid w:val="00503FE7"/>
    <w:rsid w:val="00504806"/>
    <w:rsid w:val="00507BB8"/>
    <w:rsid w:val="00530AE3"/>
    <w:rsid w:val="00532D44"/>
    <w:rsid w:val="0056678A"/>
    <w:rsid w:val="005F663F"/>
    <w:rsid w:val="00621581"/>
    <w:rsid w:val="0073131B"/>
    <w:rsid w:val="00746586"/>
    <w:rsid w:val="007A65B1"/>
    <w:rsid w:val="007C722C"/>
    <w:rsid w:val="007F57DB"/>
    <w:rsid w:val="00841EDB"/>
    <w:rsid w:val="00856F26"/>
    <w:rsid w:val="00883C75"/>
    <w:rsid w:val="008920D0"/>
    <w:rsid w:val="008F2628"/>
    <w:rsid w:val="008F4DCB"/>
    <w:rsid w:val="00904EDD"/>
    <w:rsid w:val="00921CCC"/>
    <w:rsid w:val="00932689"/>
    <w:rsid w:val="00935E65"/>
    <w:rsid w:val="00961F64"/>
    <w:rsid w:val="00976C27"/>
    <w:rsid w:val="00987892"/>
    <w:rsid w:val="00992F6B"/>
    <w:rsid w:val="00A20720"/>
    <w:rsid w:val="00A73671"/>
    <w:rsid w:val="00A871DF"/>
    <w:rsid w:val="00A9147B"/>
    <w:rsid w:val="00AC1F0A"/>
    <w:rsid w:val="00AE2994"/>
    <w:rsid w:val="00B62451"/>
    <w:rsid w:val="00B63CAB"/>
    <w:rsid w:val="00B66B6C"/>
    <w:rsid w:val="00B72848"/>
    <w:rsid w:val="00B801C0"/>
    <w:rsid w:val="00B835DD"/>
    <w:rsid w:val="00BB4C98"/>
    <w:rsid w:val="00BB5AB3"/>
    <w:rsid w:val="00BB68A0"/>
    <w:rsid w:val="00BE1B99"/>
    <w:rsid w:val="00C23CD5"/>
    <w:rsid w:val="00C463E9"/>
    <w:rsid w:val="00C576B7"/>
    <w:rsid w:val="00C90869"/>
    <w:rsid w:val="00CF7D71"/>
    <w:rsid w:val="00D138ED"/>
    <w:rsid w:val="00D63336"/>
    <w:rsid w:val="00D64E43"/>
    <w:rsid w:val="00D82C02"/>
    <w:rsid w:val="00D91D12"/>
    <w:rsid w:val="00E252C7"/>
    <w:rsid w:val="00E33D1B"/>
    <w:rsid w:val="00E4386F"/>
    <w:rsid w:val="00E51A60"/>
    <w:rsid w:val="00E67949"/>
    <w:rsid w:val="00E94EF2"/>
    <w:rsid w:val="00ED7985"/>
    <w:rsid w:val="00F01EB3"/>
    <w:rsid w:val="00F04A59"/>
    <w:rsid w:val="00F31F8C"/>
    <w:rsid w:val="00F532E8"/>
    <w:rsid w:val="00F534C9"/>
    <w:rsid w:val="00F654BD"/>
    <w:rsid w:val="00F775FB"/>
    <w:rsid w:val="00FA0449"/>
    <w:rsid w:val="00FA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98ED76"/>
  <w15:docId w15:val="{E92E4757-6FF3-4DA6-A47A-28D6CDE7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548" w:right="110" w:hanging="43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4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EDD"/>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904EDD"/>
    <w:rPr>
      <w:sz w:val="16"/>
      <w:szCs w:val="16"/>
    </w:rPr>
  </w:style>
  <w:style w:type="paragraph" w:styleId="CommentText">
    <w:name w:val="annotation text"/>
    <w:basedOn w:val="Normal"/>
    <w:link w:val="CommentTextChar"/>
    <w:uiPriority w:val="99"/>
    <w:semiHidden/>
    <w:unhideWhenUsed/>
    <w:rsid w:val="00904EDD"/>
    <w:rPr>
      <w:sz w:val="20"/>
      <w:szCs w:val="20"/>
    </w:rPr>
  </w:style>
  <w:style w:type="character" w:customStyle="1" w:styleId="CommentTextChar">
    <w:name w:val="Comment Text Char"/>
    <w:basedOn w:val="DefaultParagraphFont"/>
    <w:link w:val="CommentText"/>
    <w:uiPriority w:val="99"/>
    <w:semiHidden/>
    <w:rsid w:val="00904ED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04EDD"/>
    <w:rPr>
      <w:b/>
      <w:bCs/>
    </w:rPr>
  </w:style>
  <w:style w:type="character" w:customStyle="1" w:styleId="CommentSubjectChar">
    <w:name w:val="Comment Subject Char"/>
    <w:basedOn w:val="CommentTextChar"/>
    <w:link w:val="CommentSubject"/>
    <w:uiPriority w:val="99"/>
    <w:semiHidden/>
    <w:rsid w:val="00904EDD"/>
    <w:rPr>
      <w:rFonts w:ascii="Calibri" w:eastAsia="Calibri" w:hAnsi="Calibri" w:cs="Calibri"/>
      <w:b/>
      <w:bCs/>
      <w:sz w:val="20"/>
      <w:szCs w:val="20"/>
      <w:lang w:bidi="en-US"/>
    </w:rPr>
  </w:style>
  <w:style w:type="character" w:styleId="Hyperlink">
    <w:name w:val="Hyperlink"/>
    <w:basedOn w:val="DefaultParagraphFont"/>
    <w:uiPriority w:val="99"/>
    <w:unhideWhenUsed/>
    <w:rsid w:val="000E606C"/>
    <w:rPr>
      <w:color w:val="0000FF" w:themeColor="hyperlink"/>
      <w:u w:val="single"/>
    </w:rPr>
  </w:style>
  <w:style w:type="paragraph" w:styleId="Header">
    <w:name w:val="header"/>
    <w:basedOn w:val="Normal"/>
    <w:link w:val="HeaderChar"/>
    <w:uiPriority w:val="99"/>
    <w:unhideWhenUsed/>
    <w:rsid w:val="007A65B1"/>
    <w:pPr>
      <w:tabs>
        <w:tab w:val="center" w:pos="4680"/>
        <w:tab w:val="right" w:pos="9360"/>
      </w:tabs>
    </w:pPr>
  </w:style>
  <w:style w:type="character" w:customStyle="1" w:styleId="HeaderChar">
    <w:name w:val="Header Char"/>
    <w:basedOn w:val="DefaultParagraphFont"/>
    <w:link w:val="Header"/>
    <w:uiPriority w:val="99"/>
    <w:rsid w:val="007A65B1"/>
    <w:rPr>
      <w:rFonts w:ascii="Calibri" w:eastAsia="Calibri" w:hAnsi="Calibri" w:cs="Calibri"/>
      <w:lang w:bidi="en-US"/>
    </w:rPr>
  </w:style>
  <w:style w:type="paragraph" w:styleId="Footer">
    <w:name w:val="footer"/>
    <w:basedOn w:val="Normal"/>
    <w:link w:val="FooterChar"/>
    <w:uiPriority w:val="99"/>
    <w:unhideWhenUsed/>
    <w:rsid w:val="007A65B1"/>
    <w:pPr>
      <w:tabs>
        <w:tab w:val="center" w:pos="4680"/>
        <w:tab w:val="right" w:pos="9360"/>
      </w:tabs>
    </w:pPr>
  </w:style>
  <w:style w:type="character" w:customStyle="1" w:styleId="FooterChar">
    <w:name w:val="Footer Char"/>
    <w:basedOn w:val="DefaultParagraphFont"/>
    <w:link w:val="Footer"/>
    <w:uiPriority w:val="99"/>
    <w:rsid w:val="007A65B1"/>
    <w:rPr>
      <w:rFonts w:ascii="Calibri" w:eastAsia="Calibri" w:hAnsi="Calibri" w:cs="Calibri"/>
      <w:lang w:bidi="en-US"/>
    </w:rPr>
  </w:style>
  <w:style w:type="paragraph" w:styleId="Revision">
    <w:name w:val="Revision"/>
    <w:hidden/>
    <w:uiPriority w:val="99"/>
    <w:semiHidden/>
    <w:rsid w:val="00992F6B"/>
    <w:pPr>
      <w:widowControl/>
      <w:autoSpaceDE/>
      <w:autoSpaceDN/>
    </w:pPr>
    <w:rPr>
      <w:rFonts w:ascii="Calibri" w:eastAsia="Calibri" w:hAnsi="Calibri" w:cs="Calibri"/>
      <w:lang w:bidi="en-US"/>
    </w:rPr>
  </w:style>
  <w:style w:type="paragraph" w:customStyle="1" w:styleId="xmsonormal">
    <w:name w:val="x_msonormal"/>
    <w:basedOn w:val="Normal"/>
    <w:rsid w:val="0003361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1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icexport@ui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ister@uic.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sgentry@illinois.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yhe2@u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B19ED0B3DCCE4E9C96A7F8BDAEC45A" ma:contentTypeVersion="12" ma:contentTypeDescription="Create a new document." ma:contentTypeScope="" ma:versionID="93c098869321aae1db0dabbf91040c45">
  <xsd:schema xmlns:xsd="http://www.w3.org/2001/XMLSchema" xmlns:xs="http://www.w3.org/2001/XMLSchema" xmlns:p="http://schemas.microsoft.com/office/2006/metadata/properties" xmlns:ns3="e5412a12-e89a-4993-b48d-de5d159922d2" xmlns:ns4="f066f8f8-fc97-4066-a77f-8741cd626d8c" targetNamespace="http://schemas.microsoft.com/office/2006/metadata/properties" ma:root="true" ma:fieldsID="d78d1419102acebf41d494766245e880" ns3:_="" ns4:_="">
    <xsd:import namespace="e5412a12-e89a-4993-b48d-de5d159922d2"/>
    <xsd:import namespace="f066f8f8-fc97-4066-a77f-8741cd626d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2a12-e89a-4993-b48d-de5d15992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6f8f8-fc97-4066-a77f-8741cd626d8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43EAE-B48D-42D0-804F-35913D73B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367BD-E215-45BB-89F5-B3A0F7B0C8DC}">
  <ds:schemaRefs>
    <ds:schemaRef ds:uri="http://schemas.microsoft.com/sharepoint/v3/contenttype/forms"/>
  </ds:schemaRefs>
</ds:datastoreItem>
</file>

<file path=customXml/itemProps3.xml><?xml version="1.0" encoding="utf-8"?>
<ds:datastoreItem xmlns:ds="http://schemas.openxmlformats.org/officeDocument/2006/customXml" ds:itemID="{8FBDE3A8-FB3B-41BE-B83A-D8A34F84809A}">
  <ds:schemaRefs>
    <ds:schemaRef ds:uri="http://schemas.openxmlformats.org/officeDocument/2006/bibliography"/>
  </ds:schemaRefs>
</ds:datastoreItem>
</file>

<file path=customXml/itemProps4.xml><?xml version="1.0" encoding="utf-8"?>
<ds:datastoreItem xmlns:ds="http://schemas.openxmlformats.org/officeDocument/2006/customXml" ds:itemID="{C641DD4B-167A-4F85-A186-C542C502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12a12-e89a-4993-b48d-de5d159922d2"/>
    <ds:schemaRef ds:uri="f066f8f8-fc97-4066-a77f-8741cd626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Microsoft Word - Mutual NDA Company 2017-09-01.dotx</vt:lpstr>
    </vt:vector>
  </TitlesOfParts>
  <Company>University of Illinois</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Mutual NDA Company 2017-09-01.dotx</dc:title>
  <dc:subject>NDA</dc:subject>
  <dc:creator>pmenguito</dc:creator>
  <cp:lastModifiedBy>Heggemeyer, Amy Pippin</cp:lastModifiedBy>
  <cp:revision>4</cp:revision>
  <dcterms:created xsi:type="dcterms:W3CDTF">2021-10-11T14:10:00Z</dcterms:created>
  <dcterms:modified xsi:type="dcterms:W3CDTF">2021-10-11T14:12:00Z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19 for Word</vt:lpwstr>
  </property>
  <property fmtid="{D5CDD505-2E9C-101B-9397-08002B2CF9AE}" pid="4" name="LastSaved">
    <vt:filetime>2020-05-13T00:00:00Z</vt:filetime>
  </property>
  <property fmtid="{D5CDD505-2E9C-101B-9397-08002B2CF9AE}" pid="5" name="ContentTypeId">
    <vt:lpwstr>0x010100B0B19ED0B3DCCE4E9C96A7F8BDAEC45A</vt:lpwstr>
  </property>
</Properties>
</file>